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8CA" w:rsidRDefault="00A378CA" w:rsidP="00A378CA">
      <w:pPr>
        <w:pStyle w:val="NormalnyWeb"/>
        <w:jc w:val="center"/>
        <w:rPr>
          <w:rFonts w:ascii="Arial" w:hAnsi="Arial" w:cs="Arial"/>
          <w:b/>
          <w:bCs/>
          <w:color w:val="0F7001"/>
          <w:sz w:val="44"/>
          <w:szCs w:val="44"/>
        </w:rPr>
      </w:pPr>
      <w:r w:rsidRPr="00A378CA">
        <w:rPr>
          <w:rFonts w:ascii="Arial" w:hAnsi="Arial" w:cs="Arial"/>
          <w:b/>
          <w:bCs/>
          <w:color w:val="0F7001"/>
          <w:sz w:val="44"/>
          <w:szCs w:val="44"/>
        </w:rPr>
        <w:t>Seminarium Zakładu Fizyki Teoretycznej </w:t>
      </w:r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44"/>
          <w:szCs w:val="44"/>
        </w:rPr>
      </w:pPr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Departament Badań Podstawowych</w:t>
      </w:r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Narodowego Centrum Badań Jądrowych</w:t>
      </w:r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t> </w:t>
      </w:r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t> </w:t>
      </w:r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Dec</w:t>
      </w:r>
      <w:proofErr w:type="gram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 15,</w:t>
      </w:r>
      <w:r w:rsidRPr="00A378CA">
        <w:rPr>
          <w:rFonts w:ascii="Arial" w:hAnsi="Arial" w:cs="Arial"/>
          <w:color w:val="000000"/>
          <w:sz w:val="22"/>
          <w:szCs w:val="22"/>
        </w:rPr>
        <w:t> </w:t>
      </w:r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 2021 (</w:t>
      </w:r>
      <w:proofErr w:type="spell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Wednesday</w:t>
      </w:r>
      <w:proofErr w:type="spellEnd"/>
      <w:proofErr w:type="gramEnd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),  h. 11:15</w:t>
      </w:r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t> </w:t>
      </w:r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t> </w:t>
      </w:r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The </w:t>
      </w:r>
      <w:proofErr w:type="spell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seminar</w:t>
      </w:r>
      <w:proofErr w:type="spellEnd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is</w:t>
      </w:r>
      <w:proofErr w:type="spellEnd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held</w:t>
      </w:r>
      <w:proofErr w:type="spellEnd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 online:</w:t>
      </w:r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hyperlink r:id="rId4" w:tgtFrame="_blank" w:history="1">
        <w:r w:rsidRPr="00A378CA">
          <w:rPr>
            <w:rStyle w:val="Hipercze"/>
            <w:rFonts w:ascii="Arial" w:hAnsi="Arial" w:cs="Arial"/>
            <w:sz w:val="22"/>
            <w:szCs w:val="22"/>
          </w:rPr>
          <w:t>https://www.gotomeet.me/NCBJmeetings/bp2_seminar</w:t>
        </w:r>
      </w:hyperlink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t> </w:t>
      </w:r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Ismael</w:t>
      </w:r>
      <w:proofErr w:type="spellEnd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Delgado</w:t>
      </w:r>
      <w:proofErr w:type="spellEnd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 Gaspar  </w:t>
      </w:r>
    </w:p>
    <w:p w:rsidR="00A378CA" w:rsidRPr="00A378CA" w:rsidRDefault="00A378CA" w:rsidP="00A378CA">
      <w:pPr>
        <w:pStyle w:val="NormalnyWeb"/>
        <w:jc w:val="center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t>( NCBJ )</w:t>
      </w:r>
    </w:p>
    <w:p w:rsidR="00A378CA" w:rsidRPr="00A378CA" w:rsidRDefault="00A378CA" w:rsidP="00A378CA">
      <w:pPr>
        <w:pStyle w:val="NormalnyWeb"/>
        <w:spacing w:after="7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t> </w:t>
      </w:r>
    </w:p>
    <w:p w:rsidR="00A378CA" w:rsidRPr="00A378CA" w:rsidRDefault="00A378CA" w:rsidP="00A378CA">
      <w:pPr>
        <w:pStyle w:val="NormalnyWeb"/>
        <w:spacing w:after="75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"</w:t>
      </w:r>
      <w:proofErr w:type="spell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Exact</w:t>
      </w:r>
      <w:proofErr w:type="spellEnd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solutions</w:t>
      </w:r>
      <w:proofErr w:type="spellEnd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 of </w:t>
      </w:r>
      <w:proofErr w:type="spell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Einstein's</w:t>
      </w:r>
      <w:proofErr w:type="spellEnd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equations</w:t>
      </w:r>
      <w:proofErr w:type="spellEnd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 and </w:t>
      </w:r>
      <w:proofErr w:type="spell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Relativistic</w:t>
      </w:r>
      <w:proofErr w:type="spellEnd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:rsidR="00A378CA" w:rsidRPr="00A378CA" w:rsidRDefault="00A378CA" w:rsidP="00A378CA">
      <w:pPr>
        <w:pStyle w:val="NormalnyWeb"/>
        <w:spacing w:after="240" w:afterAutospacing="0"/>
        <w:jc w:val="center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Zel'dovich</w:t>
      </w:r>
      <w:proofErr w:type="spellEnd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bookmarkStart w:id="0" w:name="_GoBack"/>
      <w:proofErr w:type="spellStart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Approximation</w:t>
      </w:r>
      <w:bookmarkEnd w:id="0"/>
      <w:proofErr w:type="spellEnd"/>
      <w:r w:rsidRPr="00A378CA">
        <w:rPr>
          <w:rFonts w:ascii="Arial" w:hAnsi="Arial" w:cs="Arial"/>
          <w:b/>
          <w:bCs/>
          <w:color w:val="000000"/>
          <w:sz w:val="22"/>
          <w:szCs w:val="22"/>
        </w:rPr>
        <w:t>"</w:t>
      </w:r>
    </w:p>
    <w:p w:rsidR="00A378CA" w:rsidRDefault="00A378CA" w:rsidP="00A378CA">
      <w:pPr>
        <w:pStyle w:val="NormalnyWeb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378CA">
        <w:rPr>
          <w:rFonts w:ascii="Arial" w:hAnsi="Arial" w:cs="Arial"/>
          <w:b/>
          <w:bCs/>
          <w:color w:val="000000"/>
          <w:sz w:val="22"/>
          <w:szCs w:val="22"/>
        </w:rPr>
        <w:t xml:space="preserve">ABSTRACT: </w:t>
      </w:r>
    </w:p>
    <w:p w:rsidR="00A378CA" w:rsidRPr="00A378CA" w:rsidRDefault="00A378CA" w:rsidP="00A378CA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current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era of precision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cosmology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has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produced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large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amount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of high-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quality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observational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data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all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astrophysical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cosmological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scales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whose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theoretical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interpretation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requires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robust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modeling of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self-gravitating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systems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However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>, a non-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perturbative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approach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by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means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exact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solutions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Einstein's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equations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has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been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less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favored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to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analyze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cosmological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observations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. In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this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talk, we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show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full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dynamical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freedom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of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Szekeres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models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(the most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general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exact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solution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applicable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to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cosmology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)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allows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for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description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realistic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3-dimensional networks of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cold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dark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matter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(CDM)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structures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. We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also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discuss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how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these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solutions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can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generalized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to a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new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non-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linear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perturbative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approach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>.</w:t>
      </w:r>
    </w:p>
    <w:p w:rsidR="00A378CA" w:rsidRPr="00A378CA" w:rsidRDefault="00A378CA" w:rsidP="00A378CA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t> </w:t>
      </w:r>
    </w:p>
    <w:p w:rsidR="00A378CA" w:rsidRPr="00A378CA" w:rsidRDefault="00A378CA" w:rsidP="00A378CA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lastRenderedPageBreak/>
        <w:t xml:space="preserve">In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first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part, we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examine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sufficient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conditions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for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existence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multiple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spatial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extrema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of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Szekeres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covariant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scalars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These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results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allow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us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to set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up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networks of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pancake-shaped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CDM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overdensities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density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voids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providing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coarse-grained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but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fully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relativistic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non-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linear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description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large-scale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cosmic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structures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before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their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virialization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>. </w:t>
      </w:r>
    </w:p>
    <w:p w:rsidR="00A378CA" w:rsidRPr="00A378CA" w:rsidRDefault="00A378CA" w:rsidP="00A378CA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t> </w:t>
      </w:r>
    </w:p>
    <w:p w:rsidR="00A378CA" w:rsidRPr="00A378CA" w:rsidRDefault="00A378CA" w:rsidP="00A378CA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t xml:space="preserve">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second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part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examine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relationship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between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Szekeres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models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and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Relativistic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Zel'dovich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Approximation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(RZA). We show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second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class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of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Szekeres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solutions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exactly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contained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within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RZA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when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solution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governed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by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first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principal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invariant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of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deformation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field.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Although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connection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with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first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class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of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Szekeres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models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is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not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straightforward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this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class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can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be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interpreted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as a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spatial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superposition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of non-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intersecting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fluid lines,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where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each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world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line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evolves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independently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and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under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the RZA model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equations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on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different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associated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"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local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backgrounds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."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Such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interpretation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paves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way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for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generalizing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the Lagrangian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perturbation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scheme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to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structure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formation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models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containing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the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whole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family of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Szekeres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models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as a limit, i.</w:t>
      </w:r>
      <w:proofErr w:type="gramStart"/>
      <w:r w:rsidRPr="00A378CA">
        <w:rPr>
          <w:rFonts w:ascii="Arial" w:hAnsi="Arial" w:cs="Arial"/>
          <w:color w:val="000000"/>
          <w:sz w:val="22"/>
          <w:szCs w:val="22"/>
        </w:rPr>
        <w:t>e</w:t>
      </w:r>
      <w:proofErr w:type="gramEnd"/>
      <w:r w:rsidRPr="00A378CA">
        <w:rPr>
          <w:rFonts w:ascii="Arial" w:hAnsi="Arial" w:cs="Arial"/>
          <w:color w:val="000000"/>
          <w:sz w:val="22"/>
          <w:szCs w:val="22"/>
        </w:rPr>
        <w:t xml:space="preserve">., </w:t>
      </w:r>
      <w:proofErr w:type="gramStart"/>
      <w:r w:rsidRPr="00A378CA">
        <w:rPr>
          <w:rFonts w:ascii="Arial" w:hAnsi="Arial" w:cs="Arial"/>
          <w:color w:val="000000"/>
          <w:sz w:val="22"/>
          <w:szCs w:val="22"/>
        </w:rPr>
        <w:t>a</w:t>
      </w:r>
      <w:proofErr w:type="gram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Generalized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Relativistic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Zel'dovich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A378CA">
        <w:rPr>
          <w:rFonts w:ascii="Arial" w:hAnsi="Arial" w:cs="Arial"/>
          <w:color w:val="000000"/>
          <w:sz w:val="22"/>
          <w:szCs w:val="22"/>
        </w:rPr>
        <w:t>Approximation</w:t>
      </w:r>
      <w:proofErr w:type="spellEnd"/>
      <w:r w:rsidRPr="00A378CA">
        <w:rPr>
          <w:rFonts w:ascii="Arial" w:hAnsi="Arial" w:cs="Arial"/>
          <w:color w:val="000000"/>
          <w:sz w:val="22"/>
          <w:szCs w:val="22"/>
        </w:rPr>
        <w:t>.</w:t>
      </w:r>
    </w:p>
    <w:p w:rsidR="00A378CA" w:rsidRPr="00A378CA" w:rsidRDefault="00A378CA" w:rsidP="00A378CA">
      <w:pPr>
        <w:pStyle w:val="NormalnyWeb"/>
        <w:jc w:val="both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t> </w:t>
      </w:r>
    </w:p>
    <w:p w:rsidR="00A378CA" w:rsidRPr="00A378CA" w:rsidRDefault="00A378CA" w:rsidP="00A378CA">
      <w:pPr>
        <w:pStyle w:val="NormalnyWeb"/>
        <w:jc w:val="right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i/>
          <w:iCs/>
          <w:color w:val="000000"/>
          <w:sz w:val="22"/>
          <w:szCs w:val="22"/>
        </w:rPr>
        <w:t xml:space="preserve">Best </w:t>
      </w:r>
      <w:proofErr w:type="spellStart"/>
      <w:r w:rsidRPr="00A378CA">
        <w:rPr>
          <w:rFonts w:ascii="Arial" w:hAnsi="Arial" w:cs="Arial"/>
          <w:i/>
          <w:iCs/>
          <w:color w:val="000000"/>
          <w:sz w:val="22"/>
          <w:szCs w:val="22"/>
        </w:rPr>
        <w:t>regards</w:t>
      </w:r>
      <w:proofErr w:type="spellEnd"/>
      <w:r w:rsidRPr="00A378CA">
        <w:rPr>
          <w:rFonts w:ascii="Arial" w:hAnsi="Arial" w:cs="Arial"/>
          <w:i/>
          <w:iCs/>
          <w:color w:val="000000"/>
          <w:sz w:val="22"/>
          <w:szCs w:val="22"/>
        </w:rPr>
        <w:t>,</w:t>
      </w:r>
    </w:p>
    <w:p w:rsidR="00A378CA" w:rsidRPr="00A378CA" w:rsidRDefault="00A378CA" w:rsidP="00A378CA">
      <w:pPr>
        <w:pStyle w:val="NormalnyWeb"/>
        <w:jc w:val="right"/>
        <w:rPr>
          <w:rFonts w:ascii="Arial" w:hAnsi="Arial" w:cs="Arial"/>
          <w:color w:val="000000"/>
          <w:sz w:val="22"/>
          <w:szCs w:val="22"/>
        </w:rPr>
      </w:pPr>
      <w:r w:rsidRPr="00A378CA">
        <w:rPr>
          <w:rFonts w:ascii="Arial" w:hAnsi="Arial" w:cs="Arial"/>
          <w:color w:val="000000"/>
          <w:sz w:val="22"/>
          <w:szCs w:val="22"/>
        </w:rPr>
        <w:t xml:space="preserve">  </w:t>
      </w:r>
      <w:r w:rsidRPr="00A378CA">
        <w:rPr>
          <w:rFonts w:ascii="Arial" w:hAnsi="Arial" w:cs="Arial"/>
          <w:i/>
          <w:iCs/>
          <w:color w:val="000000"/>
          <w:sz w:val="22"/>
          <w:szCs w:val="22"/>
        </w:rPr>
        <w:t>T. Altinoluk</w:t>
      </w:r>
      <w:r w:rsidRPr="00A378CA">
        <w:rPr>
          <w:rFonts w:ascii="Arial" w:hAnsi="Arial" w:cs="Arial"/>
          <w:color w:val="000000"/>
          <w:sz w:val="22"/>
          <w:szCs w:val="22"/>
        </w:rPr>
        <w:t xml:space="preserve">, </w:t>
      </w:r>
      <w:r w:rsidRPr="00A378CA">
        <w:rPr>
          <w:rFonts w:ascii="Arial" w:hAnsi="Arial" w:cs="Arial"/>
          <w:i/>
          <w:iCs/>
          <w:color w:val="000000"/>
          <w:sz w:val="22"/>
          <w:szCs w:val="22"/>
        </w:rPr>
        <w:t xml:space="preserve">M. Kowal, P. Małkiewicz, E. </w:t>
      </w:r>
      <w:proofErr w:type="spellStart"/>
      <w:r w:rsidRPr="00A378CA">
        <w:rPr>
          <w:rFonts w:ascii="Arial" w:hAnsi="Arial" w:cs="Arial"/>
          <w:i/>
          <w:iCs/>
          <w:color w:val="000000"/>
          <w:sz w:val="22"/>
          <w:szCs w:val="22"/>
        </w:rPr>
        <w:t>Sessolo</w:t>
      </w:r>
      <w:proofErr w:type="spellEnd"/>
      <w:r w:rsidRPr="00A378CA">
        <w:rPr>
          <w:rFonts w:ascii="Arial" w:hAnsi="Arial" w:cs="Arial"/>
          <w:i/>
          <w:iCs/>
          <w:color w:val="000000"/>
          <w:sz w:val="22"/>
          <w:szCs w:val="22"/>
        </w:rPr>
        <w:t>, P. Zin</w:t>
      </w:r>
    </w:p>
    <w:p w:rsidR="00A9377C" w:rsidRPr="00A378CA" w:rsidRDefault="00A378CA">
      <w:pPr>
        <w:rPr>
          <w:rFonts w:ascii="Arial" w:hAnsi="Arial" w:cs="Arial"/>
        </w:rPr>
      </w:pPr>
    </w:p>
    <w:sectPr w:rsidR="00A9377C" w:rsidRPr="00A37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8CA"/>
    <w:rsid w:val="001A4DF2"/>
    <w:rsid w:val="00A378CA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0BD3"/>
  <w15:chartTrackingRefBased/>
  <w15:docId w15:val="{E3A46A15-C442-4E77-95E0-DAF3BE9D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378C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78C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tomeet.me/NCBJmeetings/bp2_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2021-12-09T13:12:00Z</dcterms:created>
  <dcterms:modified xsi:type="dcterms:W3CDTF">2021-12-09T13:13:00Z</dcterms:modified>
</cp:coreProperties>
</file>