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861" w:rsidRDefault="0034688E">
      <w:pPr>
        <w:pStyle w:val="Standard"/>
        <w:spacing w:after="0" w:line="240" w:lineRule="auto"/>
        <w:jc w:val="center"/>
      </w:pPr>
      <w:bookmarkStart w:id="0" w:name="_GoBack"/>
      <w:bookmarkEnd w:id="0"/>
      <w:r>
        <w:rPr>
          <w:rFonts w:ascii="Times New Roman" w:eastAsia="Times New Roman" w:hAnsi="Times New Roman" w:cs="Times New Roman"/>
          <w:b/>
          <w:bCs/>
          <w:color w:val="000000"/>
          <w:sz w:val="27"/>
          <w:szCs w:val="27"/>
        </w:rPr>
        <w:t xml:space="preserve">NOMATEN </w:t>
      </w:r>
      <w:r w:rsidR="00B17F57">
        <w:rPr>
          <w:rFonts w:ascii="Times New Roman" w:eastAsia="Times New Roman" w:hAnsi="Times New Roman" w:cs="Times New Roman"/>
          <w:b/>
          <w:bCs/>
          <w:color w:val="000000"/>
          <w:sz w:val="27"/>
          <w:szCs w:val="27"/>
        </w:rPr>
        <w:t>ONLINE</w:t>
      </w:r>
      <w:r w:rsidR="003E1960">
        <w:rPr>
          <w:rFonts w:ascii="Times New Roman" w:eastAsia="Times New Roman" w:hAnsi="Times New Roman" w:cs="Times New Roman"/>
          <w:b/>
          <w:bCs/>
          <w:color w:val="000000"/>
          <w:sz w:val="27"/>
          <w:szCs w:val="27"/>
        </w:rPr>
        <w:t>-</w:t>
      </w:r>
      <w:r>
        <w:rPr>
          <w:rFonts w:ascii="Times New Roman" w:eastAsia="Times New Roman" w:hAnsi="Times New Roman" w:cs="Times New Roman"/>
          <w:b/>
          <w:bCs/>
          <w:color w:val="000000"/>
          <w:sz w:val="27"/>
          <w:szCs w:val="27"/>
        </w:rPr>
        <w:t>SEMINAR</w:t>
      </w:r>
    </w:p>
    <w:p w:rsidR="00EE2861" w:rsidRDefault="00EE2861">
      <w:pPr>
        <w:pStyle w:val="Standard"/>
        <w:spacing w:after="0" w:line="240" w:lineRule="auto"/>
        <w:jc w:val="center"/>
        <w:rPr>
          <w:rFonts w:ascii="Tahoma" w:eastAsia="Times New Roman" w:hAnsi="Tahoma" w:cs="Tahoma"/>
          <w:color w:val="000000"/>
          <w:sz w:val="20"/>
          <w:szCs w:val="20"/>
        </w:rPr>
      </w:pPr>
    </w:p>
    <w:p w:rsidR="00EE2861" w:rsidRDefault="00C015D8">
      <w:pPr>
        <w:pStyle w:val="Standard"/>
        <w:spacing w:after="0" w:line="240" w:lineRule="auto"/>
        <w:jc w:val="center"/>
        <w:rPr>
          <w:rFonts w:ascii="Times New Roman" w:eastAsia="Times New Roman" w:hAnsi="Times New Roman" w:cs="Times New Roman"/>
          <w:b/>
          <w:bCs/>
          <w:sz w:val="27"/>
          <w:szCs w:val="27"/>
        </w:rPr>
      </w:pPr>
      <w:hyperlink r:id="rId6" w:history="1">
        <w:r w:rsidR="00293101" w:rsidRPr="00E65433">
          <w:rPr>
            <w:rStyle w:val="Hipercze"/>
            <w:rFonts w:ascii="Times New Roman" w:eastAsia="Times New Roman" w:hAnsi="Times New Roman" w:cs="Times New Roman"/>
            <w:b/>
            <w:bCs/>
            <w:sz w:val="27"/>
            <w:szCs w:val="27"/>
          </w:rPr>
          <w:t>https://www.gotomeet.me/NCBJmeetings/nomaten-seminar</w:t>
        </w:r>
      </w:hyperlink>
      <w:r w:rsidR="00CC27BD">
        <w:rPr>
          <w:rFonts w:ascii="Times New Roman" w:eastAsia="Times New Roman" w:hAnsi="Times New Roman" w:cs="Times New Roman"/>
          <w:b/>
          <w:bCs/>
          <w:sz w:val="27"/>
          <w:szCs w:val="27"/>
        </w:rPr>
        <w:t xml:space="preserve">  </w:t>
      </w:r>
      <w:r w:rsidR="00B24B47">
        <w:rPr>
          <w:rFonts w:ascii="Times New Roman" w:eastAsia="Times New Roman" w:hAnsi="Times New Roman" w:cs="Times New Roman"/>
          <w:b/>
          <w:bCs/>
          <w:sz w:val="27"/>
          <w:szCs w:val="27"/>
        </w:rPr>
        <w:t xml:space="preserve">  </w:t>
      </w:r>
      <w:r w:rsidR="00CC27BD">
        <w:rPr>
          <w:rFonts w:ascii="Times New Roman" w:eastAsia="Times New Roman" w:hAnsi="Times New Roman" w:cs="Times New Roman"/>
          <w:b/>
          <w:bCs/>
          <w:sz w:val="27"/>
          <w:szCs w:val="27"/>
        </w:rPr>
        <w:t xml:space="preserve"> </w:t>
      </w:r>
    </w:p>
    <w:p w:rsidR="00EE2861" w:rsidRDefault="00EE2861">
      <w:pPr>
        <w:pStyle w:val="Standard"/>
        <w:spacing w:after="0" w:line="240" w:lineRule="auto"/>
        <w:jc w:val="center"/>
      </w:pPr>
    </w:p>
    <w:p w:rsidR="00EE2861" w:rsidRDefault="00B17F57">
      <w:pPr>
        <w:pStyle w:val="Standard"/>
        <w:spacing w:after="0" w:line="240" w:lineRule="auto"/>
        <w:jc w:val="center"/>
      </w:pPr>
      <w:r>
        <w:rPr>
          <w:rFonts w:ascii="Times New Roman" w:eastAsia="Times New Roman" w:hAnsi="Times New Roman" w:cs="Times New Roman"/>
          <w:color w:val="000000"/>
          <w:sz w:val="24"/>
          <w:szCs w:val="24"/>
        </w:rPr>
        <w:t>Tuesday, APRIL 4</w:t>
      </w:r>
      <w:r w:rsidRPr="00B17F57">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w:t>
      </w:r>
      <w:r w:rsidR="00136E40">
        <w:rPr>
          <w:rFonts w:ascii="Times New Roman" w:eastAsia="Times New Roman" w:hAnsi="Times New Roman" w:cs="Times New Roman"/>
          <w:color w:val="000000"/>
          <w:sz w:val="24"/>
          <w:szCs w:val="24"/>
        </w:rPr>
        <w:t xml:space="preserve">  </w:t>
      </w:r>
      <w:r w:rsidR="00AA4BF4">
        <w:rPr>
          <w:rFonts w:ascii="Times New Roman" w:eastAsia="Times New Roman" w:hAnsi="Times New Roman" w:cs="Times New Roman"/>
          <w:color w:val="000000"/>
          <w:sz w:val="24"/>
          <w:szCs w:val="24"/>
        </w:rPr>
        <w:t>2023</w:t>
      </w:r>
      <w:r w:rsidR="00CA6480">
        <w:rPr>
          <w:rFonts w:ascii="Times New Roman" w:eastAsia="Times New Roman" w:hAnsi="Times New Roman" w:cs="Times New Roman"/>
          <w:color w:val="000000"/>
          <w:sz w:val="24"/>
          <w:szCs w:val="24"/>
        </w:rPr>
        <w:t xml:space="preserve"> 13:00 CET</w:t>
      </w:r>
    </w:p>
    <w:p w:rsidR="00EE2861" w:rsidRDefault="00EE2861">
      <w:pPr>
        <w:pStyle w:val="Standard"/>
        <w:spacing w:after="0" w:line="240" w:lineRule="auto"/>
        <w:jc w:val="center"/>
        <w:rPr>
          <w:rFonts w:ascii="Tahoma" w:eastAsia="Times New Roman" w:hAnsi="Tahoma" w:cs="Tahoma"/>
          <w:color w:val="000000"/>
          <w:sz w:val="20"/>
          <w:szCs w:val="20"/>
        </w:rPr>
      </w:pPr>
    </w:p>
    <w:p w:rsidR="00B17F57" w:rsidRDefault="00B17F57" w:rsidP="00293101">
      <w:pPr>
        <w:pStyle w:val="Standard"/>
        <w:jc w:val="center"/>
        <w:rPr>
          <w:rFonts w:ascii="Cambria" w:hAnsi="Cambria" w:cs="F"/>
          <w:b/>
          <w:bCs/>
          <w:color w:val="365F91"/>
          <w:sz w:val="36"/>
          <w:szCs w:val="36"/>
        </w:rPr>
      </w:pPr>
      <w:r w:rsidRPr="00B17F57">
        <w:rPr>
          <w:rFonts w:ascii="Cambria" w:hAnsi="Cambria" w:cs="F"/>
          <w:b/>
          <w:bCs/>
          <w:color w:val="365F91"/>
          <w:sz w:val="36"/>
          <w:szCs w:val="36"/>
        </w:rPr>
        <w:t>The varied landscape of the therapeutic antibodies</w:t>
      </w:r>
    </w:p>
    <w:p w:rsidR="00B17F57" w:rsidRPr="00B17F57" w:rsidRDefault="00B17F57" w:rsidP="00B17F57">
      <w:pPr>
        <w:pStyle w:val="Standard"/>
        <w:jc w:val="center"/>
        <w:rPr>
          <w:sz w:val="24"/>
          <w:szCs w:val="24"/>
        </w:rPr>
      </w:pPr>
      <w:r w:rsidRPr="00B17F57">
        <w:rPr>
          <w:sz w:val="24"/>
          <w:szCs w:val="24"/>
        </w:rPr>
        <w:t>Bernard MAILLERE</w:t>
      </w:r>
    </w:p>
    <w:p w:rsidR="00136E40" w:rsidRDefault="00B17F57" w:rsidP="00B17F57">
      <w:pPr>
        <w:pStyle w:val="Standard"/>
        <w:jc w:val="center"/>
        <w:rPr>
          <w:sz w:val="24"/>
          <w:szCs w:val="24"/>
        </w:rPr>
      </w:pPr>
      <w:r w:rsidRPr="00B17F57">
        <w:rPr>
          <w:sz w:val="24"/>
          <w:szCs w:val="24"/>
        </w:rPr>
        <w:t>CEA / Institut des sciences du vivant Frédéric Joliot / DMTS (Medicines and Healthcare Technologies) / SIMOS (Molecular engineering of proteins Unit)</w:t>
      </w:r>
      <w:r w:rsidR="00136E40" w:rsidRPr="00136E40">
        <w:rPr>
          <w:sz w:val="24"/>
          <w:szCs w:val="24"/>
        </w:rPr>
        <w:t>.</w:t>
      </w:r>
    </w:p>
    <w:p w:rsidR="00AA4BF4" w:rsidRDefault="00B17F57" w:rsidP="005E1183">
      <w:pPr>
        <w:pStyle w:val="Standard"/>
        <w:spacing w:after="0" w:line="240" w:lineRule="auto"/>
        <w:jc w:val="both"/>
      </w:pPr>
      <w:r w:rsidRPr="00B17F57">
        <w:rPr>
          <w:b/>
        </w:rPr>
        <w:t>Abstract</w:t>
      </w:r>
      <w:r>
        <w:t xml:space="preserve">: </w:t>
      </w:r>
    </w:p>
    <w:p w:rsidR="00B17F57" w:rsidRDefault="00B17F57" w:rsidP="005E1183">
      <w:pPr>
        <w:pStyle w:val="Standard"/>
        <w:spacing w:after="0" w:line="240" w:lineRule="auto"/>
        <w:jc w:val="both"/>
      </w:pPr>
      <w:r w:rsidRPr="00B17F57">
        <w:t>Antibodies are proteins naturally produced by the immune system to protect us from infection by pathogens. Their main characteristic is their selectivity for their target, which is harnessed to produce new drugs. They are naturally generated in the body and this process is reproduced by different ways in the laboratories. They exhibit multiple properties thanks the different formats they adopt and are used to treat a large range of diseases such as inflammatory and infectious diseases, oncology, and hematology but not only…</w:t>
      </w:r>
    </w:p>
    <w:p w:rsidR="00B17F57" w:rsidRDefault="00B17F57" w:rsidP="005E1183">
      <w:pPr>
        <w:pStyle w:val="Standard"/>
        <w:spacing w:after="0" w:line="240" w:lineRule="auto"/>
        <w:jc w:val="both"/>
      </w:pPr>
    </w:p>
    <w:p w:rsidR="00B17F57" w:rsidRPr="00B17F57" w:rsidRDefault="00B17F57" w:rsidP="00136E40">
      <w:pPr>
        <w:pStyle w:val="Standard"/>
        <w:jc w:val="both"/>
        <w:rPr>
          <w:rFonts w:cs="Times New Roman"/>
          <w:b/>
        </w:rPr>
      </w:pPr>
      <w:r w:rsidRPr="00B17F57">
        <w:rPr>
          <w:rFonts w:cs="Times New Roman"/>
          <w:b/>
        </w:rPr>
        <w:t xml:space="preserve">Bio: </w:t>
      </w:r>
    </w:p>
    <w:p w:rsidR="00B17F57" w:rsidRDefault="00B17F57" w:rsidP="00B17F57">
      <w:pPr>
        <w:pStyle w:val="Standard"/>
        <w:jc w:val="both"/>
        <w:rPr>
          <w:rFonts w:cs="Times New Roman"/>
        </w:rPr>
      </w:pPr>
      <w:r>
        <w:rPr>
          <w:rFonts w:cs="Times New Roman"/>
        </w:rPr>
        <w:t xml:space="preserve">Dr. </w:t>
      </w:r>
      <w:r w:rsidRPr="00B17F57">
        <w:rPr>
          <w:rFonts w:cs="Times New Roman"/>
        </w:rPr>
        <w:t xml:space="preserve">Bernard Maillere, Research Director and Head, Immunology Laboratory, Institute of Biology and </w:t>
      </w:r>
      <w:r>
        <w:rPr>
          <w:rFonts w:cs="Times New Roman"/>
        </w:rPr>
        <w:t>T</w:t>
      </w:r>
      <w:r w:rsidRPr="00B17F57">
        <w:rPr>
          <w:rFonts w:cs="Times New Roman"/>
        </w:rPr>
        <w:t>echnologies</w:t>
      </w:r>
      <w:r>
        <w:rPr>
          <w:rFonts w:cs="Times New Roman"/>
        </w:rPr>
        <w:t xml:space="preserve"> </w:t>
      </w:r>
      <w:r w:rsidRPr="00B17F57">
        <w:rPr>
          <w:rFonts w:cs="Times New Roman"/>
        </w:rPr>
        <w:t>Bernard Maillere, is currently research director and head of a laboratory of immunology at the governmental</w:t>
      </w:r>
      <w:r>
        <w:rPr>
          <w:rFonts w:cs="Times New Roman"/>
        </w:rPr>
        <w:t xml:space="preserve"> </w:t>
      </w:r>
      <w:r w:rsidRPr="00B17F57">
        <w:rPr>
          <w:rFonts w:cs="Times New Roman"/>
        </w:rPr>
        <w:t>research institute, Commissariat à l'Energie Atomique (CEA) in France. His work focuses on the prediction of</w:t>
      </w:r>
      <w:r>
        <w:rPr>
          <w:rFonts w:cs="Times New Roman"/>
        </w:rPr>
        <w:t xml:space="preserve"> </w:t>
      </w:r>
      <w:r w:rsidRPr="00B17F57">
        <w:rPr>
          <w:rFonts w:cs="Times New Roman"/>
        </w:rPr>
        <w:t>immunogenicity and identification of T cell epitopes in humans with the perspective of developing new</w:t>
      </w:r>
      <w:r>
        <w:rPr>
          <w:rFonts w:cs="Times New Roman"/>
        </w:rPr>
        <w:t xml:space="preserve"> </w:t>
      </w:r>
      <w:r w:rsidRPr="00B17F57">
        <w:rPr>
          <w:rFonts w:cs="Times New Roman"/>
        </w:rPr>
        <w:t>vaccines and safe therapeutic proteins. His laboratory participates to the ABIRISK project on immunogenicity of</w:t>
      </w:r>
      <w:r>
        <w:rPr>
          <w:rFonts w:cs="Times New Roman"/>
        </w:rPr>
        <w:t xml:space="preserve"> </w:t>
      </w:r>
      <w:r w:rsidRPr="00B17F57">
        <w:rPr>
          <w:rFonts w:cs="Times New Roman"/>
        </w:rPr>
        <w:t>therapeutic proteins supported by IMI. He coordinates the workpackage of this project, dedicated to</w:t>
      </w:r>
      <w:r>
        <w:rPr>
          <w:rFonts w:cs="Times New Roman"/>
        </w:rPr>
        <w:t xml:space="preserve"> </w:t>
      </w:r>
      <w:r w:rsidRPr="00B17F57">
        <w:rPr>
          <w:rFonts w:cs="Times New Roman"/>
        </w:rPr>
        <w:t>technologies of immunogenicity prediction. He published 98 papers and filed 17 patents</w:t>
      </w:r>
    </w:p>
    <w:p w:rsidR="00AA4BF4" w:rsidRDefault="00B17F57" w:rsidP="00B17F57">
      <w:pPr>
        <w:pStyle w:val="Standard"/>
        <w:jc w:val="center"/>
        <w:rPr>
          <w:rFonts w:cs="Times New Roman"/>
        </w:rPr>
      </w:pPr>
      <w:r>
        <w:rPr>
          <w:rFonts w:cs="Times New Roman"/>
          <w:noProof/>
          <w:lang w:val="pl-PL" w:eastAsia="pl-PL"/>
        </w:rPr>
        <w:drawing>
          <wp:inline distT="0" distB="0" distL="0" distR="0">
            <wp:extent cx="3731534" cy="2468880"/>
            <wp:effectExtent l="0" t="0" r="2540" b="7620"/>
            <wp:docPr id="1" name="Picture 1" descr="E:\jdominguez\NCBJ\Synergies\NOMATEN_seminar\Invitations\Spring_2023\BMaillere\Presentati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dominguez\NCBJ\Synergies\NOMATEN_seminar\Invitations\Spring_2023\BMaillere\Presentation1.png"/>
                    <pic:cNvPicPr>
                      <a:picLocks noChangeAspect="1" noChangeArrowheads="1"/>
                    </pic:cNvPicPr>
                  </pic:nvPicPr>
                  <pic:blipFill rotWithShape="1">
                    <a:blip r:embed="rId7">
                      <a:extLst>
                        <a:ext uri="{28A0092B-C50C-407E-A947-70E740481C1C}">
                          <a14:useLocalDpi xmlns:a14="http://schemas.microsoft.com/office/drawing/2010/main" val="0"/>
                        </a:ext>
                      </a:extLst>
                    </a:blip>
                    <a:srcRect l="15816" t="3402" r="16709" b="17234"/>
                    <a:stretch/>
                  </pic:blipFill>
                  <pic:spPr bwMode="auto">
                    <a:xfrm>
                      <a:off x="0" y="0"/>
                      <a:ext cx="3730741" cy="2468356"/>
                    </a:xfrm>
                    <a:prstGeom prst="rect">
                      <a:avLst/>
                    </a:prstGeom>
                    <a:noFill/>
                    <a:ln>
                      <a:noFill/>
                    </a:ln>
                    <a:extLst>
                      <a:ext uri="{53640926-AAD7-44D8-BBD7-CCE9431645EC}">
                        <a14:shadowObscured xmlns:a14="http://schemas.microsoft.com/office/drawing/2010/main"/>
                      </a:ext>
                    </a:extLst>
                  </pic:spPr>
                </pic:pic>
              </a:graphicData>
            </a:graphic>
          </wp:inline>
        </w:drawing>
      </w:r>
    </w:p>
    <w:sectPr w:rsidR="00AA4BF4">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5D8" w:rsidRDefault="00C015D8">
      <w:pPr>
        <w:spacing w:after="0" w:line="240" w:lineRule="auto"/>
      </w:pPr>
      <w:r>
        <w:separator/>
      </w:r>
    </w:p>
  </w:endnote>
  <w:endnote w:type="continuationSeparator" w:id="0">
    <w:p w:rsidR="00C015D8" w:rsidRDefault="00C01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F">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5D8" w:rsidRDefault="00C015D8">
      <w:pPr>
        <w:spacing w:after="0" w:line="240" w:lineRule="auto"/>
      </w:pPr>
      <w:r>
        <w:rPr>
          <w:color w:val="000000"/>
        </w:rPr>
        <w:separator/>
      </w:r>
    </w:p>
  </w:footnote>
  <w:footnote w:type="continuationSeparator" w:id="0">
    <w:p w:rsidR="00C015D8" w:rsidRDefault="00C015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861"/>
    <w:rsid w:val="00136E40"/>
    <w:rsid w:val="00225EAC"/>
    <w:rsid w:val="00293101"/>
    <w:rsid w:val="00310A76"/>
    <w:rsid w:val="0034688E"/>
    <w:rsid w:val="003A1E61"/>
    <w:rsid w:val="003E1960"/>
    <w:rsid w:val="004174CC"/>
    <w:rsid w:val="0053597B"/>
    <w:rsid w:val="005719B0"/>
    <w:rsid w:val="00591CA4"/>
    <w:rsid w:val="005A0062"/>
    <w:rsid w:val="005B1560"/>
    <w:rsid w:val="005E1183"/>
    <w:rsid w:val="007B3EDC"/>
    <w:rsid w:val="007E43FA"/>
    <w:rsid w:val="008A281C"/>
    <w:rsid w:val="009D5C2F"/>
    <w:rsid w:val="00A26CFB"/>
    <w:rsid w:val="00AA4BF4"/>
    <w:rsid w:val="00B15F3E"/>
    <w:rsid w:val="00B17F57"/>
    <w:rsid w:val="00B24B47"/>
    <w:rsid w:val="00B66631"/>
    <w:rsid w:val="00C015D8"/>
    <w:rsid w:val="00CA6480"/>
    <w:rsid w:val="00CC27BD"/>
    <w:rsid w:val="00CF6D78"/>
    <w:rsid w:val="00DB40BC"/>
    <w:rsid w:val="00E648B1"/>
    <w:rsid w:val="00E9086D"/>
    <w:rsid w:val="00EE2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2D21AB-053C-45C5-8FD4-520E1F129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Arial Unicode MS" w:hAnsi="Calibri" w:cs="Calibri"/>
        <w:kern w:val="3"/>
        <w:sz w:val="22"/>
        <w:szCs w:val="22"/>
        <w:lang w:val="en-US"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Standard"/>
    <w:next w:val="Textbody"/>
    <w:pPr>
      <w:keepNext/>
      <w:keepLines/>
      <w:spacing w:before="480" w:after="0"/>
      <w:outlineLvl w:val="0"/>
    </w:pPr>
    <w:rPr>
      <w:rFonts w:ascii="Cambria" w:hAnsi="Cambria" w:cs="F"/>
      <w:b/>
      <w:bCs/>
      <w:color w:val="365F9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hAnsi="Arial" w:cs="Arial Unicode MS"/>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sz w:val="24"/>
      <w:szCs w:val="24"/>
    </w:rPr>
  </w:style>
  <w:style w:type="paragraph" w:customStyle="1" w:styleId="Index">
    <w:name w:val="Index"/>
    <w:basedOn w:val="Standard"/>
    <w:pPr>
      <w:suppressLineNumbers/>
    </w:pPr>
  </w:style>
  <w:style w:type="paragraph" w:styleId="Tytu">
    <w:name w:val="Title"/>
    <w:basedOn w:val="Standard"/>
    <w:next w:val="Podtytu"/>
    <w:pPr>
      <w:pBdr>
        <w:bottom w:val="single" w:sz="8" w:space="4" w:color="4F81BD"/>
      </w:pBdr>
      <w:spacing w:after="300" w:line="240" w:lineRule="auto"/>
    </w:pPr>
    <w:rPr>
      <w:rFonts w:ascii="Cambria" w:hAnsi="Cambria" w:cs="F"/>
      <w:b/>
      <w:bCs/>
      <w:color w:val="17365D"/>
      <w:spacing w:val="5"/>
      <w:sz w:val="52"/>
      <w:szCs w:val="52"/>
    </w:rPr>
  </w:style>
  <w:style w:type="paragraph" w:styleId="Podtytu">
    <w:name w:val="Subtitle"/>
    <w:basedOn w:val="Heading"/>
    <w:next w:val="Textbody"/>
    <w:pPr>
      <w:jc w:val="center"/>
    </w:pPr>
    <w:rPr>
      <w:i/>
      <w:iCs/>
    </w:rPr>
  </w:style>
  <w:style w:type="paragraph" w:styleId="NormalnyWeb">
    <w:name w:val="Normal (Web)"/>
    <w:basedOn w:val="Standard"/>
    <w:pPr>
      <w:spacing w:before="100" w:after="100" w:line="240" w:lineRule="auto"/>
    </w:pPr>
    <w:rPr>
      <w:rFonts w:ascii="Times New Roman" w:eastAsia="Times New Roman" w:hAnsi="Times New Roman" w:cs="Times New Roman"/>
      <w:sz w:val="24"/>
      <w:szCs w:val="24"/>
    </w:rPr>
  </w:style>
  <w:style w:type="character" w:customStyle="1" w:styleId="Internetlink">
    <w:name w:val="Internet link"/>
    <w:basedOn w:val="Domylnaczcionkaakapitu"/>
    <w:rPr>
      <w:color w:val="0000FF"/>
      <w:u w:val="single"/>
    </w:rPr>
  </w:style>
  <w:style w:type="character" w:customStyle="1" w:styleId="TitleChar">
    <w:name w:val="Title Char"/>
    <w:basedOn w:val="Domylnaczcionkaakapitu"/>
    <w:rPr>
      <w:rFonts w:ascii="Cambria" w:hAnsi="Cambria" w:cs="F"/>
      <w:color w:val="17365D"/>
      <w:spacing w:val="5"/>
      <w:kern w:val="3"/>
      <w:sz w:val="52"/>
      <w:szCs w:val="52"/>
    </w:rPr>
  </w:style>
  <w:style w:type="character" w:customStyle="1" w:styleId="Heading1Char">
    <w:name w:val="Heading 1 Char"/>
    <w:basedOn w:val="Domylnaczcionkaakapitu"/>
    <w:rPr>
      <w:rFonts w:ascii="Cambria" w:hAnsi="Cambria" w:cs="F"/>
      <w:b/>
      <w:bCs/>
      <w:color w:val="365F91"/>
      <w:sz w:val="28"/>
      <w:szCs w:val="28"/>
    </w:rPr>
  </w:style>
  <w:style w:type="character" w:styleId="Hipercze">
    <w:name w:val="Hyperlink"/>
    <w:basedOn w:val="Domylnaczcionkaakapitu"/>
    <w:uiPriority w:val="99"/>
    <w:unhideWhenUsed/>
    <w:rsid w:val="003E1960"/>
    <w:rPr>
      <w:color w:val="0000FF" w:themeColor="hyperlink"/>
      <w:u w:val="single"/>
    </w:rPr>
  </w:style>
  <w:style w:type="paragraph" w:styleId="Tekstdymka">
    <w:name w:val="Balloon Text"/>
    <w:basedOn w:val="Normalny"/>
    <w:link w:val="TekstdymkaZnak"/>
    <w:uiPriority w:val="99"/>
    <w:semiHidden/>
    <w:unhideWhenUsed/>
    <w:rsid w:val="00AA4BF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A4B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tomeet.me/NCBJmeetings/nomaten-semina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1446</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Dominguez Javier</dc:creator>
  <cp:lastModifiedBy>Kuźniar Katarzyna</cp:lastModifiedBy>
  <cp:revision>2</cp:revision>
  <dcterms:created xsi:type="dcterms:W3CDTF">2023-01-23T11:48:00Z</dcterms:created>
  <dcterms:modified xsi:type="dcterms:W3CDTF">2023-01-23T11:48:00Z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Narodowe Centrum Badań Jądrowych</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