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A0" w:rsidRDefault="004F38A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F38A0" w:rsidRDefault="004F38A0">
      <w:pPr>
        <w:pStyle w:val="Standard"/>
        <w:jc w:val="center"/>
        <w:rPr>
          <w:b/>
          <w:bCs/>
          <w:sz w:val="28"/>
          <w:szCs w:val="28"/>
        </w:rPr>
      </w:pPr>
    </w:p>
    <w:p w:rsidR="004F38A0" w:rsidRDefault="000D6A1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Seminarium Astrofizyczne</w:t>
      </w:r>
    </w:p>
    <w:p w:rsidR="004F38A0" w:rsidRDefault="004F38A0">
      <w:pPr>
        <w:pStyle w:val="Standard"/>
        <w:jc w:val="center"/>
        <w:rPr>
          <w:b/>
          <w:bCs/>
          <w:sz w:val="12"/>
          <w:szCs w:val="12"/>
        </w:rPr>
      </w:pPr>
    </w:p>
    <w:p w:rsidR="004F38A0" w:rsidRDefault="000D6A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wtorek 31.01.2023</w:t>
      </w:r>
      <w:r>
        <w:rPr>
          <w:sz w:val="26"/>
          <w:szCs w:val="26"/>
        </w:rPr>
        <w:t xml:space="preserve"> godz. </w:t>
      </w:r>
      <w:r>
        <w:rPr>
          <w:color w:val="000000"/>
          <w:sz w:val="26"/>
          <w:szCs w:val="26"/>
        </w:rPr>
        <w:t>12:30</w:t>
      </w:r>
    </w:p>
    <w:p w:rsidR="004F38A0" w:rsidRDefault="000D6A13">
      <w:pPr>
        <w:pStyle w:val="Standard"/>
        <w:jc w:val="center"/>
        <w:rPr>
          <w:rFonts w:ascii="Nimbus Roman No9 L" w:hAnsi="Nimbus Roman No9 L"/>
          <w:b/>
          <w:bCs/>
          <w:color w:val="FF0000"/>
          <w:sz w:val="26"/>
          <w:szCs w:val="26"/>
        </w:rPr>
      </w:pPr>
      <w:r>
        <w:rPr>
          <w:rFonts w:ascii="Nimbus Roman No9 L" w:hAnsi="Nimbus Roman No9 L"/>
          <w:color w:val="000000"/>
          <w:sz w:val="26"/>
          <w:szCs w:val="26"/>
        </w:rPr>
        <w:t>ul. Pasteura 7;</w:t>
      </w:r>
      <w:r>
        <w:rPr>
          <w:rFonts w:ascii="Nimbus Roman No9 L" w:hAnsi="Nimbus Roman No9 L"/>
          <w:b/>
          <w:bCs/>
          <w:color w:val="FF0000"/>
          <w:sz w:val="26"/>
          <w:szCs w:val="26"/>
        </w:rPr>
        <w:t xml:space="preserve"> </w:t>
      </w:r>
      <w:r>
        <w:rPr>
          <w:rFonts w:ascii="Nimbus Roman No9 L" w:hAnsi="Nimbus Roman No9 L"/>
          <w:color w:val="000000"/>
          <w:sz w:val="26"/>
          <w:szCs w:val="26"/>
        </w:rPr>
        <w:t>sala</w:t>
      </w:r>
      <w:r>
        <w:rPr>
          <w:rFonts w:ascii="Nimbus Roman No9 L" w:hAnsi="Nimbus Roman No9 L"/>
          <w:sz w:val="26"/>
          <w:szCs w:val="26"/>
        </w:rPr>
        <w:t xml:space="preserve"> 404</w:t>
      </w:r>
    </w:p>
    <w:p w:rsidR="004F38A0" w:rsidRDefault="004F38A0">
      <w:pPr>
        <w:pStyle w:val="Standard"/>
        <w:jc w:val="center"/>
        <w:rPr>
          <w:rFonts w:ascii="Nimbus Roman No9 L" w:hAnsi="Nimbus Roman No9 L"/>
          <w:sz w:val="22"/>
          <w:szCs w:val="22"/>
        </w:rPr>
      </w:pPr>
    </w:p>
    <w:p w:rsidR="004F38A0" w:rsidRDefault="000D6A13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</w:rPr>
        <w:t>transmited also on line</w:t>
      </w:r>
    </w:p>
    <w:p w:rsidR="004F38A0" w:rsidRDefault="000D6A13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4F38A0" w:rsidRDefault="000D6A13">
      <w:pPr>
        <w:pStyle w:val="Standard"/>
        <w:jc w:val="center"/>
      </w:pPr>
      <w:r>
        <w:t>Password: AstroSemi</w:t>
      </w:r>
    </w:p>
    <w:p w:rsidR="004F38A0" w:rsidRDefault="004F38A0">
      <w:pPr>
        <w:pStyle w:val="Standard"/>
        <w:jc w:val="center"/>
      </w:pPr>
    </w:p>
    <w:p w:rsidR="004F38A0" w:rsidRDefault="004F38A0">
      <w:pPr>
        <w:pStyle w:val="Standard"/>
        <w:jc w:val="center"/>
      </w:pPr>
    </w:p>
    <w:p w:rsidR="004F38A0" w:rsidRDefault="004F38A0">
      <w:pPr>
        <w:pStyle w:val="Standard"/>
        <w:jc w:val="center"/>
        <w:rPr>
          <w:b/>
          <w:bCs/>
          <w:sz w:val="20"/>
        </w:rPr>
      </w:pPr>
    </w:p>
    <w:p w:rsidR="004F38A0" w:rsidRDefault="000D6A13">
      <w:pPr>
        <w:pStyle w:val="Standard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Enrique </w:t>
      </w:r>
      <w:r>
        <w:rPr>
          <w:b/>
          <w:bCs/>
          <w:sz w:val="30"/>
          <w:szCs w:val="30"/>
        </w:rPr>
        <w:t>Gaztanaga</w:t>
      </w:r>
    </w:p>
    <w:p w:rsidR="004F38A0" w:rsidRDefault="004F38A0">
      <w:pPr>
        <w:pStyle w:val="Standard"/>
        <w:jc w:val="center"/>
        <w:rPr>
          <w:b/>
          <w:bCs/>
          <w:sz w:val="12"/>
          <w:szCs w:val="12"/>
        </w:rPr>
      </w:pPr>
    </w:p>
    <w:p w:rsidR="004F38A0" w:rsidRDefault="000D6A13">
      <w:pPr>
        <w:pStyle w:val="Standard"/>
        <w:jc w:val="center"/>
      </w:pPr>
      <w:r>
        <w:rPr>
          <w:sz w:val="20"/>
          <w:szCs w:val="20"/>
          <w:lang w:val="en-US"/>
        </w:rPr>
        <w:t>(Institute of Space Sciences, Barcelona)</w:t>
      </w:r>
    </w:p>
    <w:p w:rsidR="004F38A0" w:rsidRDefault="004F38A0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4F38A0" w:rsidRDefault="004F38A0">
      <w:pPr>
        <w:pStyle w:val="Textbody"/>
      </w:pPr>
    </w:p>
    <w:p w:rsidR="004F38A0" w:rsidRDefault="000D6A13">
      <w:pPr>
        <w:pStyle w:val="Standard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The Mass of Our Observed Universe</w:t>
      </w:r>
    </w:p>
    <w:p w:rsidR="004F38A0" w:rsidRDefault="004F38A0">
      <w:pPr>
        <w:pStyle w:val="Textbody"/>
        <w:jc w:val="center"/>
        <w:rPr>
          <w:b/>
          <w:bCs/>
          <w:sz w:val="28"/>
          <w:szCs w:val="28"/>
        </w:rPr>
      </w:pPr>
    </w:p>
    <w:p w:rsidR="004F38A0" w:rsidRDefault="000D6A13">
      <w:pPr>
        <w:pStyle w:val="Standard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We argue </w:t>
      </w:r>
      <w:r>
        <w:rPr>
          <w:color w:val="000000"/>
          <w:sz w:val="28"/>
          <w:szCs w:val="28"/>
          <w:lang w:val="en-US"/>
        </w:rPr>
        <w:t>that if the Universe around us has a finite mass, M, current observations indicate that M is inside its corresponding gravitational radius, r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 xml:space="preserve">=2GM. This then becomes a boundary </w:t>
      </w:r>
      <w:r>
        <w:rPr>
          <w:color w:val="000000"/>
          <w:sz w:val="28"/>
          <w:szCs w:val="28"/>
          <w:shd w:val="clear" w:color="auto" w:fill="FFFFFF"/>
          <w:lang w:val="en-US"/>
        </w:rPr>
        <w:t>for the inside dynamics that could explain cosmic acceleration without the need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of Dark Energy.  Such BH Universe (BHU) is observationally very similar to the LCDM morel, except for the very large scale perturbations, which are bounded by r</w:t>
      </w:r>
      <w:r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S</w:t>
      </w:r>
      <w:r>
        <w:rPr>
          <w:color w:val="000000"/>
          <w:sz w:val="28"/>
          <w:szCs w:val="28"/>
          <w:shd w:val="clear" w:color="auto" w:fill="FFFFFF"/>
          <w:lang w:val="en-US"/>
        </w:rPr>
        <w:t>. We discuss possible origins and observational test for such BHU. </w:t>
      </w:r>
    </w:p>
    <w:p w:rsidR="004F38A0" w:rsidRDefault="004F38A0">
      <w:pPr>
        <w:pStyle w:val="Textbody"/>
        <w:jc w:val="both"/>
        <w:rPr>
          <w:lang w:val="en-US"/>
        </w:rPr>
      </w:pPr>
    </w:p>
    <w:p w:rsidR="004F38A0" w:rsidRDefault="004F38A0">
      <w:pPr>
        <w:pStyle w:val="Standard"/>
        <w:rPr>
          <w:lang w:val="en-US"/>
        </w:rPr>
      </w:pPr>
    </w:p>
    <w:p w:rsidR="004F38A0" w:rsidRDefault="000D6A13">
      <w:pPr>
        <w:pStyle w:val="Textbody"/>
        <w:jc w:val="both"/>
      </w:pPr>
      <w:r>
        <w:tab/>
        <w:t>Serdecznie zapraszam,</w:t>
      </w:r>
    </w:p>
    <w:p w:rsidR="004F38A0" w:rsidRDefault="000D6A13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sectPr w:rsidR="004F38A0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3" w:rsidRDefault="000D6A13">
      <w:r>
        <w:separator/>
      </w:r>
    </w:p>
  </w:endnote>
  <w:endnote w:type="continuationSeparator" w:id="0">
    <w:p w:rsidR="000D6A13" w:rsidRDefault="000D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3" w:rsidRDefault="000D6A13">
      <w:r>
        <w:rPr>
          <w:color w:val="000000"/>
        </w:rPr>
        <w:ptab w:relativeTo="margin" w:alignment="center" w:leader="none"/>
      </w:r>
    </w:p>
  </w:footnote>
  <w:footnote w:type="continuationSeparator" w:id="0">
    <w:p w:rsidR="000D6A13" w:rsidRDefault="000D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38A0"/>
    <w:rsid w:val="000D6A13"/>
    <w:rsid w:val="004F38A0"/>
    <w:rsid w:val="00D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091AA-A3C6-4E42-AE1A-747BB765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2023-01-27T08:16:00Z</dcterms:created>
  <dcterms:modified xsi:type="dcterms:W3CDTF">2023-01-27T08:16:00Z</dcterms:modified>
</cp:coreProperties>
</file>