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56" w:rsidRDefault="00743156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743156" w:rsidRDefault="00743156">
      <w:pPr>
        <w:pStyle w:val="Standard"/>
        <w:jc w:val="center"/>
        <w:rPr>
          <w:b/>
          <w:bCs/>
          <w:sz w:val="28"/>
          <w:szCs w:val="28"/>
        </w:rPr>
      </w:pPr>
    </w:p>
    <w:p w:rsidR="00743156" w:rsidRDefault="004E51D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color w:val="CE181E"/>
          <w:sz w:val="28"/>
          <w:szCs w:val="28"/>
        </w:rPr>
        <w:t>Specjalne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CE181E"/>
          <w:sz w:val="28"/>
          <w:szCs w:val="28"/>
        </w:rPr>
        <w:t>Seminarium Astrofizyczne</w:t>
      </w:r>
    </w:p>
    <w:p w:rsidR="00743156" w:rsidRDefault="00743156">
      <w:pPr>
        <w:pStyle w:val="Standard"/>
        <w:jc w:val="center"/>
        <w:rPr>
          <w:b/>
          <w:bCs/>
          <w:sz w:val="12"/>
          <w:szCs w:val="12"/>
        </w:rPr>
      </w:pPr>
    </w:p>
    <w:p w:rsidR="00743156" w:rsidRDefault="004E51DB">
      <w:pPr>
        <w:pStyle w:val="Standard"/>
        <w:jc w:val="center"/>
      </w:pPr>
      <w:r>
        <w:t xml:space="preserve">wtorek 13.09.2022 godz. </w:t>
      </w:r>
      <w:r>
        <w:t>12:30</w:t>
      </w:r>
    </w:p>
    <w:p w:rsidR="00743156" w:rsidRDefault="004E51DB">
      <w:pPr>
        <w:pStyle w:val="Standard"/>
        <w:jc w:val="center"/>
        <w:rPr>
          <w:rFonts w:ascii="Nimbus Roman No9 L" w:hAnsi="Nimbus Roman No9 L"/>
          <w:b/>
          <w:bCs/>
          <w:color w:val="FF0000"/>
        </w:rPr>
      </w:pPr>
      <w:r>
        <w:rPr>
          <w:rFonts w:ascii="Nimbus Roman No9 L" w:hAnsi="Nimbus Roman No9 L"/>
          <w:color w:val="000000"/>
        </w:rPr>
        <w:t>ul. Pasteura 7;</w:t>
      </w:r>
      <w:r>
        <w:rPr>
          <w:rFonts w:ascii="Nimbus Roman No9 L" w:hAnsi="Nimbus Roman No9 L"/>
          <w:b/>
          <w:bCs/>
          <w:color w:val="FF0000"/>
        </w:rPr>
        <w:t xml:space="preserve"> </w:t>
      </w:r>
      <w:r>
        <w:rPr>
          <w:rFonts w:ascii="Nimbus Roman No9 L" w:hAnsi="Nimbus Roman No9 L"/>
          <w:color w:val="000000"/>
        </w:rPr>
        <w:t>sala</w:t>
      </w:r>
      <w:r>
        <w:rPr>
          <w:rFonts w:ascii="Nimbus Roman No9 L" w:hAnsi="Nimbus Roman No9 L"/>
        </w:rPr>
        <w:t xml:space="preserve"> 404</w:t>
      </w:r>
    </w:p>
    <w:p w:rsidR="00743156" w:rsidRDefault="00743156">
      <w:pPr>
        <w:pStyle w:val="Standard"/>
        <w:jc w:val="center"/>
        <w:rPr>
          <w:rFonts w:ascii="Nimbus Roman No9 L" w:hAnsi="Nimbus Roman No9 L"/>
          <w:sz w:val="22"/>
          <w:szCs w:val="22"/>
        </w:rPr>
      </w:pPr>
    </w:p>
    <w:p w:rsidR="00743156" w:rsidRDefault="004E51DB">
      <w:pPr>
        <w:pStyle w:val="Standard"/>
        <w:jc w:val="center"/>
        <w:rPr>
          <w:rFonts w:ascii="Nimbus Roman No9 L" w:hAnsi="Nimbus Roman No9 L"/>
          <w:b/>
          <w:bCs/>
          <w:color w:val="FF0000"/>
        </w:rPr>
      </w:pPr>
      <w:r>
        <w:rPr>
          <w:rFonts w:ascii="Nimbus Roman No9 L" w:hAnsi="Nimbus Roman No9 L"/>
        </w:rPr>
        <w:t>transmited also on line</w:t>
      </w:r>
    </w:p>
    <w:p w:rsidR="00743156" w:rsidRDefault="004E51DB">
      <w:pPr>
        <w:pStyle w:val="Standard"/>
        <w:jc w:val="center"/>
        <w:rPr>
          <w:color w:val="0E71EB"/>
        </w:rPr>
      </w:pPr>
      <w:r>
        <w:rPr>
          <w:color w:val="0E71EB"/>
        </w:rPr>
        <w:t>https://www.gotomeet.me/NCBJmeetings/seminarium-astrofizyczne</w:t>
      </w:r>
    </w:p>
    <w:p w:rsidR="00743156" w:rsidRDefault="004E51DB">
      <w:pPr>
        <w:pStyle w:val="Standard"/>
        <w:jc w:val="center"/>
      </w:pPr>
      <w:r>
        <w:t>Password: AstroSemi</w:t>
      </w:r>
    </w:p>
    <w:p w:rsidR="00743156" w:rsidRDefault="00743156">
      <w:pPr>
        <w:pStyle w:val="Standard"/>
        <w:jc w:val="center"/>
      </w:pPr>
    </w:p>
    <w:p w:rsidR="00743156" w:rsidRDefault="00743156">
      <w:pPr>
        <w:pStyle w:val="Standard"/>
        <w:jc w:val="center"/>
      </w:pPr>
    </w:p>
    <w:p w:rsidR="00743156" w:rsidRDefault="00743156">
      <w:pPr>
        <w:pStyle w:val="Standard"/>
        <w:jc w:val="center"/>
        <w:rPr>
          <w:b/>
          <w:bCs/>
          <w:sz w:val="20"/>
        </w:rPr>
      </w:pPr>
    </w:p>
    <w:p w:rsidR="00743156" w:rsidRDefault="004E51D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Maria E. S. Pereira</w:t>
      </w:r>
    </w:p>
    <w:p w:rsidR="00743156" w:rsidRDefault="00743156">
      <w:pPr>
        <w:pStyle w:val="Standard"/>
        <w:jc w:val="center"/>
        <w:rPr>
          <w:b/>
          <w:bCs/>
          <w:sz w:val="20"/>
          <w:szCs w:val="20"/>
        </w:rPr>
      </w:pPr>
    </w:p>
    <w:p w:rsidR="00743156" w:rsidRDefault="004E51D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(Hamburger Sternwarte/Universität Hamburg)</w:t>
      </w:r>
    </w:p>
    <w:p w:rsidR="00743156" w:rsidRDefault="00743156">
      <w:pPr>
        <w:pStyle w:val="Standard"/>
        <w:jc w:val="center"/>
        <w:rPr>
          <w:color w:val="000000"/>
          <w:sz w:val="20"/>
          <w:szCs w:val="20"/>
          <w:lang w:val="en-GB"/>
        </w:rPr>
      </w:pPr>
    </w:p>
    <w:p w:rsidR="00743156" w:rsidRDefault="00743156">
      <w:pPr>
        <w:pStyle w:val="Textbody"/>
      </w:pPr>
    </w:p>
    <w:p w:rsidR="00743156" w:rsidRDefault="004E51DB">
      <w:pPr>
        <w:pStyle w:val="Standard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Dark Energy Science with Combined Probes</w:t>
      </w:r>
    </w:p>
    <w:p w:rsidR="00743156" w:rsidRDefault="00743156">
      <w:pPr>
        <w:pStyle w:val="Textbody"/>
        <w:jc w:val="center"/>
        <w:rPr>
          <w:b/>
          <w:bCs/>
          <w:sz w:val="28"/>
          <w:szCs w:val="28"/>
        </w:rPr>
      </w:pPr>
    </w:p>
    <w:p w:rsidR="00743156" w:rsidRDefault="004E51DB">
      <w:pPr>
        <w:pStyle w:val="Textbody"/>
        <w:jc w:val="both"/>
        <w:rPr>
          <w:lang w:val="en-US"/>
        </w:rPr>
      </w:pPr>
      <w:r>
        <w:rPr>
          <w:lang w:val="en-US"/>
        </w:rPr>
        <w:t xml:space="preserve">The discovery of the Universe’s accelerated expansion and the observational results from the latest ∼20 years have established the ΛCDM as the standard model of cosmology. Consequently, we have added two new </w:t>
      </w:r>
      <w:r>
        <w:rPr>
          <w:lang w:val="en-US"/>
        </w:rPr>
        <w:t>exotic components to the matter-energy content of the Universe, dark matter and dark energy, neither of which have been observed in laboratories. In the ΛCDM model, dark energy is described as a cosmological constant Λ, but there are still open issues rega</w:t>
      </w:r>
      <w:r>
        <w:rPr>
          <w:lang w:val="en-US"/>
        </w:rPr>
        <w:t xml:space="preserve">rding its value and nature. Therefore, the understanding of the physical nature of dark energy is one of the main problems in cosmology. A robust approach to shed light on this problem is to measure different and complementary </w:t>
      </w:r>
      <w:r>
        <w:rPr>
          <w:lang w:val="en-US"/>
        </w:rPr>
        <w:br/>
      </w:r>
      <w:r>
        <w:rPr>
          <w:lang w:val="en-US"/>
        </w:rPr>
        <w:t>probes of dark energy and co</w:t>
      </w:r>
      <w:r>
        <w:rPr>
          <w:lang w:val="en-US"/>
        </w:rPr>
        <w:t>smic acceleration in large galaxy surveys. In this talk, I will present some of recent results from the Dark Energy Survey. In particular, the analysis of galaxy clusters abundance and measurements from gravitational wave standard sirens.</w:t>
      </w:r>
    </w:p>
    <w:p w:rsidR="00743156" w:rsidRDefault="00743156">
      <w:pPr>
        <w:pStyle w:val="Standard"/>
        <w:rPr>
          <w:lang w:val="en-US"/>
        </w:rPr>
      </w:pPr>
    </w:p>
    <w:p w:rsidR="00743156" w:rsidRDefault="004E51DB">
      <w:pPr>
        <w:pStyle w:val="Textbody"/>
        <w:jc w:val="both"/>
      </w:pPr>
      <w:r>
        <w:tab/>
        <w:t>Serdecznie zapr</w:t>
      </w:r>
      <w:r>
        <w:t>aszam,</w:t>
      </w:r>
    </w:p>
    <w:p w:rsidR="00743156" w:rsidRDefault="004E51DB">
      <w:pPr>
        <w:pStyle w:val="Textbody"/>
        <w:jc w:val="both"/>
      </w:pPr>
      <w:r>
        <w:t xml:space="preserve">               </w:t>
      </w:r>
      <w:r>
        <w:rPr>
          <w:lang w:val="en-US"/>
        </w:rPr>
        <w:t>Agnieszka Majczyna</w:t>
      </w:r>
    </w:p>
    <w:sectPr w:rsidR="00743156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1DB" w:rsidRDefault="004E51DB">
      <w:r>
        <w:separator/>
      </w:r>
    </w:p>
  </w:endnote>
  <w:endnote w:type="continuationSeparator" w:id="0">
    <w:p w:rsidR="004E51DB" w:rsidRDefault="004E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1DB" w:rsidRDefault="004E51DB">
      <w:r>
        <w:rPr>
          <w:color w:val="000000"/>
        </w:rPr>
        <w:ptab w:relativeTo="margin" w:alignment="center" w:leader="none"/>
      </w:r>
    </w:p>
  </w:footnote>
  <w:footnote w:type="continuationSeparator" w:id="0">
    <w:p w:rsidR="004E51DB" w:rsidRDefault="004E5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43156"/>
    <w:rsid w:val="001F1A8B"/>
    <w:rsid w:val="004E51DB"/>
    <w:rsid w:val="0074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3F0F3-97CD-4052-B880-4F9A834B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Kuźniar Katarzyna</cp:lastModifiedBy>
  <cp:revision>2</cp:revision>
  <dcterms:created xsi:type="dcterms:W3CDTF">2022-09-07T12:12:00Z</dcterms:created>
  <dcterms:modified xsi:type="dcterms:W3CDTF">2022-09-07T12:12:00Z</dcterms:modified>
</cp:coreProperties>
</file>