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8C" w:rsidRDefault="00132B8C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32B8C" w:rsidRDefault="00132B8C">
      <w:pPr>
        <w:pStyle w:val="Standard"/>
        <w:jc w:val="center"/>
        <w:rPr>
          <w:b/>
          <w:bCs/>
          <w:sz w:val="28"/>
          <w:szCs w:val="28"/>
        </w:rPr>
      </w:pPr>
    </w:p>
    <w:p w:rsidR="00132B8C" w:rsidRDefault="00132B8C">
      <w:pPr>
        <w:pStyle w:val="Standard"/>
        <w:jc w:val="center"/>
        <w:rPr>
          <w:b/>
          <w:bCs/>
          <w:sz w:val="28"/>
          <w:szCs w:val="28"/>
        </w:rPr>
      </w:pPr>
    </w:p>
    <w:p w:rsidR="00132B8C" w:rsidRDefault="00132B8C">
      <w:pPr>
        <w:pStyle w:val="Standard"/>
        <w:jc w:val="center"/>
        <w:rPr>
          <w:b/>
          <w:bCs/>
          <w:sz w:val="28"/>
          <w:szCs w:val="28"/>
        </w:rPr>
      </w:pPr>
    </w:p>
    <w:p w:rsidR="00132B8C" w:rsidRDefault="005D417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Seminarium Astrofizyczne</w:t>
      </w:r>
    </w:p>
    <w:p w:rsidR="00132B8C" w:rsidRDefault="00132B8C">
      <w:pPr>
        <w:pStyle w:val="Standard"/>
        <w:jc w:val="center"/>
        <w:rPr>
          <w:b/>
          <w:bCs/>
          <w:sz w:val="12"/>
          <w:szCs w:val="12"/>
        </w:rPr>
      </w:pPr>
    </w:p>
    <w:p w:rsidR="00132B8C" w:rsidRDefault="005D417F">
      <w:pPr>
        <w:pStyle w:val="Standard"/>
        <w:jc w:val="center"/>
      </w:pPr>
      <w:r>
        <w:t>wtorek 05.04.2022</w:t>
      </w:r>
      <w:r>
        <w:t xml:space="preserve"> godz. </w:t>
      </w:r>
      <w:r>
        <w:rPr>
          <w:color w:val="000000"/>
        </w:rPr>
        <w:t>12:30</w:t>
      </w:r>
    </w:p>
    <w:p w:rsidR="00132B8C" w:rsidRDefault="005D417F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132B8C" w:rsidRDefault="005D417F">
      <w:pPr>
        <w:pStyle w:val="Standard"/>
        <w:jc w:val="center"/>
      </w:pPr>
      <w:r>
        <w:t>Password: AstroSemi</w:t>
      </w:r>
    </w:p>
    <w:p w:rsidR="00132B8C" w:rsidRDefault="00132B8C">
      <w:pPr>
        <w:pStyle w:val="Standard"/>
        <w:jc w:val="center"/>
      </w:pPr>
    </w:p>
    <w:p w:rsidR="00132B8C" w:rsidRDefault="00132B8C">
      <w:pPr>
        <w:pStyle w:val="Standard"/>
        <w:jc w:val="center"/>
      </w:pPr>
    </w:p>
    <w:p w:rsidR="00132B8C" w:rsidRDefault="00132B8C">
      <w:pPr>
        <w:pStyle w:val="Standard"/>
        <w:jc w:val="center"/>
        <w:rPr>
          <w:b/>
          <w:bCs/>
          <w:sz w:val="20"/>
        </w:rPr>
      </w:pPr>
    </w:p>
    <w:p w:rsidR="00132B8C" w:rsidRDefault="005D417F">
      <w:pPr>
        <w:pStyle w:val="Standard"/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Carlo </w:t>
      </w:r>
      <w:r>
        <w:rPr>
          <w:b/>
          <w:bCs/>
          <w:sz w:val="28"/>
          <w:szCs w:val="28"/>
        </w:rPr>
        <w:t>Schimd</w:t>
      </w:r>
    </w:p>
    <w:p w:rsidR="00132B8C" w:rsidRDefault="005D417F">
      <w:pPr>
        <w:pStyle w:val="Standard"/>
        <w:jc w:val="center"/>
        <w:rPr>
          <w:sz w:val="28"/>
        </w:rPr>
      </w:pPr>
      <w:r>
        <w:rPr>
          <w:sz w:val="20"/>
        </w:rPr>
        <w:br/>
      </w:r>
      <w:r>
        <w:rPr>
          <w:sz w:val="20"/>
        </w:rPr>
        <w:t>(Laboratoire d'Astrophysique de Marseille)</w:t>
      </w:r>
    </w:p>
    <w:p w:rsidR="00132B8C" w:rsidRDefault="00132B8C">
      <w:pPr>
        <w:pStyle w:val="Standard"/>
        <w:jc w:val="center"/>
        <w:rPr>
          <w:b/>
          <w:bCs/>
          <w:sz w:val="20"/>
          <w:szCs w:val="20"/>
        </w:rPr>
      </w:pPr>
    </w:p>
    <w:p w:rsidR="00132B8C" w:rsidRDefault="00132B8C">
      <w:pPr>
        <w:pStyle w:val="Standard"/>
        <w:jc w:val="center"/>
        <w:rPr>
          <w:sz w:val="20"/>
          <w:szCs w:val="20"/>
        </w:rPr>
      </w:pPr>
    </w:p>
    <w:p w:rsidR="00132B8C" w:rsidRDefault="00132B8C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132B8C" w:rsidRDefault="00132B8C">
      <w:pPr>
        <w:pStyle w:val="Textbody"/>
      </w:pPr>
    </w:p>
    <w:p w:rsidR="00132B8C" w:rsidRDefault="005D417F">
      <w:pPr>
        <w:pStyle w:val="Textbody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Morphology of the largest cosmic structures</w:t>
      </w:r>
    </w:p>
    <w:p w:rsidR="00132B8C" w:rsidRDefault="00132B8C">
      <w:pPr>
        <w:pStyle w:val="Standard"/>
        <w:rPr>
          <w:b/>
          <w:bCs/>
          <w:color w:val="000000"/>
          <w:sz w:val="28"/>
          <w:szCs w:val="28"/>
          <w:lang w:val="en-GB"/>
        </w:rPr>
      </w:pPr>
    </w:p>
    <w:p w:rsidR="00132B8C" w:rsidRDefault="005D417F">
      <w:pPr>
        <w:pStyle w:val="Textbody"/>
        <w:jc w:val="both"/>
        <w:rPr>
          <w:lang w:val="en-US"/>
        </w:rPr>
      </w:pPr>
      <w:r>
        <w:rPr>
          <w:lang w:val="en-US"/>
        </w:rPr>
        <w:t xml:space="preserve">Minkowski Functionals have been introduced in </w:t>
      </w:r>
      <w:r>
        <w:rPr>
          <w:lang w:val="en-US"/>
        </w:rPr>
        <w:t>cosmology in the early '90ies to generalise the use of the so-called genus curve, as spatial statistics to describe the geometry and topology of cosmic structures. Their use is actually widespread in statistical physics and image analysis. I will introduce</w:t>
      </w:r>
      <w:r>
        <w:rPr>
          <w:lang w:val="en-US"/>
        </w:rPr>
        <w:t xml:space="preserve"> the mathematical basics, illustrate the calculation of Minkowski Functionals for ideal bodies modelling relaxed and unrelaxed galaxy clusters (Schimd, Sereno 2021), and illustrate two more recent applications in cosmology: the study of the morphology of N</w:t>
      </w:r>
      <w:r>
        <w:rPr>
          <w:lang w:val="en-US"/>
        </w:rPr>
        <w:t>-body galaxy clusters (Bonnet, Nezri, Kraljic, Schimd 2022) and of 21-cm intensity maps (Spina, Porciani, Schimd 2022).</w:t>
      </w:r>
    </w:p>
    <w:p w:rsidR="00132B8C" w:rsidRDefault="00132B8C">
      <w:pPr>
        <w:pStyle w:val="Textbody"/>
        <w:jc w:val="both"/>
        <w:rPr>
          <w:lang w:val="en-US"/>
        </w:rPr>
      </w:pPr>
    </w:p>
    <w:p w:rsidR="00132B8C" w:rsidRDefault="005D417F">
      <w:pPr>
        <w:pStyle w:val="Textbody"/>
        <w:jc w:val="both"/>
      </w:pPr>
      <w:r>
        <w:tab/>
        <w:t>Serdecznie zapraszam,</w:t>
      </w:r>
    </w:p>
    <w:p w:rsidR="00132B8C" w:rsidRDefault="005D417F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sectPr w:rsidR="00132B8C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7F" w:rsidRDefault="005D417F">
      <w:r>
        <w:separator/>
      </w:r>
    </w:p>
  </w:endnote>
  <w:endnote w:type="continuationSeparator" w:id="0">
    <w:p w:rsidR="005D417F" w:rsidRDefault="005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7F" w:rsidRDefault="005D417F">
      <w:r>
        <w:rPr>
          <w:color w:val="000000"/>
        </w:rPr>
        <w:ptab w:relativeTo="margin" w:alignment="center" w:leader="none"/>
      </w:r>
    </w:p>
  </w:footnote>
  <w:footnote w:type="continuationSeparator" w:id="0">
    <w:p w:rsidR="005D417F" w:rsidRDefault="005D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32B8C"/>
    <w:rsid w:val="00132B8C"/>
    <w:rsid w:val="005D417F"/>
    <w:rsid w:val="00E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2CF14-E758-4BDD-BB99-541858F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2022-03-31T13:44:00Z</dcterms:created>
  <dcterms:modified xsi:type="dcterms:W3CDTF">2022-03-31T13:44:00Z</dcterms:modified>
</cp:coreProperties>
</file>