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8E" w:rsidRDefault="00E8068E">
      <w:pPr>
        <w:pStyle w:val="Standard"/>
        <w:jc w:val="center"/>
      </w:pPr>
      <w:bookmarkStart w:id="0" w:name="_GoBack"/>
      <w:bookmarkEnd w:id="0"/>
    </w:p>
    <w:p w:rsidR="00E8068E" w:rsidRDefault="00E8068E">
      <w:pPr>
        <w:pStyle w:val="Standard"/>
        <w:jc w:val="center"/>
      </w:pPr>
    </w:p>
    <w:p w:rsidR="00E8068E" w:rsidRDefault="00E8068E">
      <w:pPr>
        <w:pStyle w:val="Standard"/>
        <w:jc w:val="center"/>
      </w:pPr>
    </w:p>
    <w:p w:rsidR="00E8068E" w:rsidRDefault="008C1E7B">
      <w:pPr>
        <w:pStyle w:val="Standard"/>
        <w:jc w:val="center"/>
        <w:rPr>
          <w:b/>
          <w:bCs/>
          <w:sz w:val="28"/>
          <w:szCs w:val="28"/>
        </w:rPr>
      </w:pPr>
      <w:r>
        <w:rPr>
          <w:b/>
          <w:bCs/>
          <w:sz w:val="28"/>
          <w:szCs w:val="28"/>
        </w:rPr>
        <w:t>Seminarium Astrofizyczne</w:t>
      </w:r>
    </w:p>
    <w:p w:rsidR="00E8068E" w:rsidRDefault="00E8068E">
      <w:pPr>
        <w:pStyle w:val="Standard"/>
        <w:jc w:val="center"/>
        <w:rPr>
          <w:b/>
          <w:bCs/>
          <w:sz w:val="12"/>
          <w:szCs w:val="12"/>
        </w:rPr>
      </w:pPr>
    </w:p>
    <w:p w:rsidR="00E8068E" w:rsidRDefault="008C1E7B">
      <w:pPr>
        <w:pStyle w:val="Standard"/>
        <w:jc w:val="center"/>
      </w:pPr>
      <w:r>
        <w:t>wtorek 18.01.2022</w:t>
      </w:r>
      <w:r>
        <w:t xml:space="preserve"> godz. </w:t>
      </w:r>
      <w:r>
        <w:rPr>
          <w:color w:val="FF0000"/>
        </w:rPr>
        <w:t>12:30</w:t>
      </w:r>
    </w:p>
    <w:p w:rsidR="00E8068E" w:rsidRDefault="00E8068E">
      <w:pPr>
        <w:pStyle w:val="Standard"/>
        <w:jc w:val="center"/>
        <w:rPr>
          <w:b/>
          <w:bCs/>
          <w:color w:val="FF0000"/>
        </w:rPr>
      </w:pPr>
    </w:p>
    <w:p w:rsidR="00E8068E" w:rsidRDefault="008C1E7B">
      <w:pPr>
        <w:pStyle w:val="Standard"/>
        <w:jc w:val="center"/>
        <w:rPr>
          <w:color w:val="0E71EB"/>
        </w:rPr>
      </w:pPr>
      <w:r>
        <w:rPr>
          <w:color w:val="0E71EB"/>
        </w:rPr>
        <w:t>https://www.gotomeet.me/NCBJmeetings/seminarium-astrofizyczne</w:t>
      </w:r>
    </w:p>
    <w:p w:rsidR="00E8068E" w:rsidRDefault="008C1E7B">
      <w:pPr>
        <w:pStyle w:val="Standard"/>
        <w:jc w:val="center"/>
      </w:pPr>
      <w:r>
        <w:t>Password: AstroSemi</w:t>
      </w:r>
    </w:p>
    <w:p w:rsidR="00E8068E" w:rsidRDefault="00E8068E">
      <w:pPr>
        <w:pStyle w:val="Standard"/>
        <w:jc w:val="center"/>
      </w:pPr>
    </w:p>
    <w:p w:rsidR="00E8068E" w:rsidRDefault="00E8068E">
      <w:pPr>
        <w:pStyle w:val="Standard"/>
        <w:jc w:val="center"/>
        <w:rPr>
          <w:b/>
          <w:bCs/>
          <w:sz w:val="20"/>
        </w:rPr>
      </w:pPr>
    </w:p>
    <w:p w:rsidR="00E8068E" w:rsidRDefault="00E8068E">
      <w:pPr>
        <w:pStyle w:val="Standard"/>
        <w:jc w:val="center"/>
        <w:rPr>
          <w:b/>
          <w:bCs/>
          <w:sz w:val="20"/>
        </w:rPr>
      </w:pPr>
    </w:p>
    <w:p w:rsidR="00E8068E" w:rsidRDefault="00E8068E">
      <w:pPr>
        <w:pStyle w:val="Standard"/>
        <w:jc w:val="center"/>
        <w:rPr>
          <w:b/>
          <w:bCs/>
          <w:sz w:val="28"/>
          <w:szCs w:val="28"/>
        </w:rPr>
      </w:pPr>
    </w:p>
    <w:p w:rsidR="00E8068E" w:rsidRDefault="008C1E7B">
      <w:pPr>
        <w:pStyle w:val="Standard"/>
        <w:jc w:val="center"/>
        <w:rPr>
          <w:b/>
          <w:sz w:val="28"/>
          <w:szCs w:val="28"/>
        </w:rPr>
      </w:pPr>
      <w:bookmarkStart w:id="1" w:name="spnFrom"/>
      <w:bookmarkEnd w:id="1"/>
      <w:r>
        <w:rPr>
          <w:b/>
          <w:sz w:val="28"/>
          <w:szCs w:val="28"/>
        </w:rPr>
        <w:t>William Pearson</w:t>
      </w:r>
    </w:p>
    <w:p w:rsidR="00E8068E" w:rsidRDefault="008C1E7B">
      <w:pPr>
        <w:pStyle w:val="Standard"/>
        <w:jc w:val="center"/>
        <w:rPr>
          <w:sz w:val="22"/>
          <w:szCs w:val="22"/>
        </w:rPr>
      </w:pPr>
      <w:r>
        <w:rPr>
          <w:sz w:val="22"/>
          <w:szCs w:val="22"/>
          <w:lang w:val="en-US"/>
        </w:rPr>
        <w:t>(National Centre for Nuclear Research)</w:t>
      </w:r>
    </w:p>
    <w:p w:rsidR="00E8068E" w:rsidRDefault="00E8068E">
      <w:pPr>
        <w:pStyle w:val="Standard"/>
        <w:jc w:val="center"/>
        <w:rPr>
          <w:color w:val="000000"/>
          <w:sz w:val="20"/>
          <w:szCs w:val="20"/>
          <w:lang w:val="en-GB"/>
        </w:rPr>
      </w:pPr>
    </w:p>
    <w:p w:rsidR="00E8068E" w:rsidRDefault="00E8068E">
      <w:pPr>
        <w:pStyle w:val="Standard"/>
        <w:jc w:val="center"/>
        <w:rPr>
          <w:b/>
          <w:bCs/>
          <w:color w:val="000000"/>
          <w:sz w:val="28"/>
          <w:szCs w:val="28"/>
          <w:lang w:val="en-GB"/>
        </w:rPr>
      </w:pPr>
    </w:p>
    <w:p w:rsidR="00E8068E" w:rsidRDefault="00E8068E">
      <w:pPr>
        <w:pStyle w:val="Standard"/>
        <w:jc w:val="center"/>
        <w:rPr>
          <w:b/>
          <w:bCs/>
          <w:color w:val="000000"/>
          <w:sz w:val="28"/>
          <w:szCs w:val="28"/>
          <w:lang w:val="en-GB"/>
        </w:rPr>
      </w:pPr>
    </w:p>
    <w:p w:rsidR="00E8068E" w:rsidRDefault="008C1E7B">
      <w:pPr>
        <w:pStyle w:val="Textbody"/>
        <w:jc w:val="center"/>
        <w:rPr>
          <w:b/>
          <w:bCs/>
          <w:color w:val="000000"/>
          <w:sz w:val="28"/>
          <w:szCs w:val="28"/>
          <w:lang w:val="en-GB"/>
        </w:rPr>
      </w:pPr>
      <w:r>
        <w:rPr>
          <w:b/>
          <w:bCs/>
          <w:color w:val="000000"/>
          <w:sz w:val="28"/>
          <w:szCs w:val="28"/>
          <w:lang w:val="en-GB"/>
        </w:rPr>
        <w:t>Galaxy Mergers: Identification and Classification</w:t>
      </w:r>
    </w:p>
    <w:p w:rsidR="00E8068E" w:rsidRDefault="00E8068E">
      <w:pPr>
        <w:pStyle w:val="Textbody"/>
        <w:jc w:val="center"/>
        <w:rPr>
          <w:b/>
          <w:bCs/>
          <w:color w:val="000000"/>
          <w:sz w:val="28"/>
          <w:szCs w:val="28"/>
          <w:lang w:val="en-GB"/>
        </w:rPr>
      </w:pPr>
    </w:p>
    <w:p w:rsidR="00E8068E" w:rsidRDefault="00E8068E">
      <w:pPr>
        <w:pStyle w:val="Textbody"/>
        <w:jc w:val="center"/>
        <w:rPr>
          <w:b/>
          <w:bCs/>
          <w:color w:val="000000"/>
          <w:sz w:val="28"/>
          <w:szCs w:val="28"/>
          <w:lang w:val="en-GB"/>
        </w:rPr>
      </w:pPr>
    </w:p>
    <w:p w:rsidR="00E8068E" w:rsidRDefault="008C1E7B">
      <w:pPr>
        <w:pStyle w:val="Textbody"/>
        <w:jc w:val="both"/>
        <w:rPr>
          <w:lang w:val="en-GB"/>
        </w:rPr>
      </w:pPr>
      <w:r>
        <w:rPr>
          <w:lang w:val="en-GB"/>
        </w:rPr>
        <w:t xml:space="preserve">Galaxy mergers underpin our current </w:t>
      </w:r>
      <w:r>
        <w:rPr>
          <w:lang w:val="en-GB"/>
        </w:rPr>
        <w:t>understanding of how galaxies grow and evolve over cosmic timescales. Thus understanding galaxy mergers will help us better understand the Universe that we live in. These galaxy mergers are also relatively rare, with less than 10% of observed galaxies unde</w:t>
      </w:r>
      <w:r>
        <w:rPr>
          <w:lang w:val="en-GB"/>
        </w:rPr>
        <w:t>rgoing a merger. To understand galaxy mergers, we need to identify these rare phenomena.</w:t>
      </w:r>
    </w:p>
    <w:p w:rsidR="00E8068E" w:rsidRDefault="008C1E7B">
      <w:pPr>
        <w:pStyle w:val="Textbody"/>
        <w:jc w:val="both"/>
        <w:rPr>
          <w:lang w:val="en-GB"/>
        </w:rPr>
      </w:pPr>
      <w:r>
        <w:rPr>
          <w:lang w:val="en-GB"/>
        </w:rPr>
        <w:t xml:space="preserve">In this talk, we will have a deep discussion on the different methods used to identify galaxy mergers. This will range from the oldest method, finding them by eye, to </w:t>
      </w:r>
      <w:r>
        <w:rPr>
          <w:lang w:val="en-GB"/>
        </w:rPr>
        <w:t xml:space="preserve">the most recent developments, machine learning. We will see the strengths and weaknesses of each method. The talk will also discuss how we can move away from simple identification of galaxy mergers towards classifying galaxy mergers; are the galaxies just </w:t>
      </w:r>
      <w:r>
        <w:rPr>
          <w:lang w:val="en-GB"/>
        </w:rPr>
        <w:t>before or after a merger, and how long will it be until the galaxies merge or have merged. It will also hint at the science that is just around the corner and the exciting things we are just about to discover.</w:t>
      </w:r>
    </w:p>
    <w:p w:rsidR="00E8068E" w:rsidRDefault="00E8068E">
      <w:pPr>
        <w:pStyle w:val="Textbody"/>
        <w:jc w:val="both"/>
      </w:pPr>
    </w:p>
    <w:p w:rsidR="00E8068E" w:rsidRDefault="008C1E7B">
      <w:pPr>
        <w:pStyle w:val="Textbody"/>
        <w:jc w:val="both"/>
      </w:pPr>
      <w:r>
        <w:tab/>
        <w:t>Serdecznie zapraszam,</w:t>
      </w:r>
    </w:p>
    <w:p w:rsidR="00E8068E" w:rsidRDefault="008C1E7B">
      <w:pPr>
        <w:pStyle w:val="Textbody"/>
        <w:jc w:val="both"/>
      </w:pPr>
      <w:r>
        <w:t xml:space="preserve">               </w:t>
      </w:r>
      <w:r>
        <w:rPr>
          <w:lang w:val="en-US"/>
        </w:rPr>
        <w:t>Agniesz</w:t>
      </w:r>
      <w:r>
        <w:rPr>
          <w:lang w:val="en-US"/>
        </w:rPr>
        <w:t>ka Majczyna</w:t>
      </w:r>
    </w:p>
    <w:p w:rsidR="00E8068E" w:rsidRDefault="00E8068E">
      <w:pPr>
        <w:pStyle w:val="Standard"/>
      </w:pPr>
    </w:p>
    <w:sectPr w:rsidR="00E8068E">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7B" w:rsidRDefault="008C1E7B">
      <w:r>
        <w:separator/>
      </w:r>
    </w:p>
  </w:endnote>
  <w:endnote w:type="continuationSeparator" w:id="0">
    <w:p w:rsidR="008C1E7B" w:rsidRDefault="008C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7B" w:rsidRDefault="008C1E7B">
      <w:r>
        <w:rPr>
          <w:color w:val="000000"/>
        </w:rPr>
        <w:ptab w:relativeTo="margin" w:alignment="center" w:leader="none"/>
      </w:r>
    </w:p>
  </w:footnote>
  <w:footnote w:type="continuationSeparator" w:id="0">
    <w:p w:rsidR="008C1E7B" w:rsidRDefault="008C1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E8068E"/>
    <w:rsid w:val="008C1E7B"/>
    <w:rsid w:val="00C86F17"/>
    <w:rsid w:val="00E80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docId w15:val="{2955689E-AE48-4822-85C1-043CC64D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1140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2022-01-13T12:56:00Z</dcterms:created>
  <dcterms:modified xsi:type="dcterms:W3CDTF">2022-01-13T12:56:00Z</dcterms:modified>
</cp:coreProperties>
</file>