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CF" w:rsidRDefault="007B47CF">
      <w:pPr>
        <w:pStyle w:val="Standard"/>
        <w:jc w:val="center"/>
        <w:rPr>
          <w:rFonts w:ascii="Times New Roman" w:hAnsi="Times New Roman"/>
          <w:b/>
          <w:bCs/>
          <w:sz w:val="32"/>
          <w:szCs w:val="32"/>
        </w:rPr>
      </w:pPr>
      <w:bookmarkStart w:id="0" w:name="_GoBack"/>
      <w:bookmarkEnd w:id="0"/>
    </w:p>
    <w:p w:rsidR="007B47CF" w:rsidRDefault="007B47CF">
      <w:pPr>
        <w:pStyle w:val="Standard"/>
        <w:jc w:val="center"/>
        <w:rPr>
          <w:rFonts w:ascii="Times New Roman" w:hAnsi="Times New Roman"/>
          <w:b/>
          <w:bCs/>
          <w:sz w:val="32"/>
          <w:szCs w:val="32"/>
        </w:rPr>
      </w:pPr>
    </w:p>
    <w:p w:rsidR="007B47CF" w:rsidRDefault="007B47CF">
      <w:pPr>
        <w:pStyle w:val="Standard"/>
        <w:jc w:val="center"/>
        <w:rPr>
          <w:rFonts w:ascii="Times New Roman" w:hAnsi="Times New Roman"/>
          <w:b/>
          <w:bCs/>
          <w:sz w:val="32"/>
          <w:szCs w:val="32"/>
        </w:rPr>
      </w:pPr>
    </w:p>
    <w:p w:rsidR="007B47CF" w:rsidRDefault="009D51CC">
      <w:pPr>
        <w:pStyle w:val="Standard"/>
        <w:jc w:val="center"/>
        <w:rPr>
          <w:rFonts w:ascii="Times New Roman" w:hAnsi="Times New Roman"/>
          <w:b/>
          <w:bCs/>
          <w:sz w:val="32"/>
          <w:szCs w:val="32"/>
        </w:rPr>
      </w:pPr>
      <w:r>
        <w:rPr>
          <w:rFonts w:ascii="Times New Roman" w:hAnsi="Times New Roman"/>
          <w:b/>
          <w:bCs/>
          <w:sz w:val="32"/>
          <w:szCs w:val="32"/>
        </w:rPr>
        <w:t>Seminarium Astrofizyczne</w:t>
      </w:r>
    </w:p>
    <w:p w:rsidR="007B47CF" w:rsidRDefault="007B47CF">
      <w:pPr>
        <w:pStyle w:val="Standard"/>
        <w:jc w:val="center"/>
        <w:rPr>
          <w:rFonts w:ascii="Times New Roman" w:hAnsi="Times New Roman"/>
          <w:b/>
          <w:bCs/>
          <w:sz w:val="12"/>
          <w:szCs w:val="12"/>
        </w:rPr>
      </w:pPr>
    </w:p>
    <w:p w:rsidR="007B47CF" w:rsidRDefault="009D51CC">
      <w:pPr>
        <w:pStyle w:val="Standard"/>
        <w:jc w:val="center"/>
        <w:rPr>
          <w:rFonts w:ascii="Times New Roman" w:hAnsi="Times New Roman"/>
          <w:sz w:val="32"/>
          <w:szCs w:val="32"/>
        </w:rPr>
      </w:pPr>
      <w:r>
        <w:rPr>
          <w:rFonts w:ascii="Times New Roman" w:hAnsi="Times New Roman"/>
          <w:sz w:val="32"/>
          <w:szCs w:val="32"/>
        </w:rPr>
        <w:t xml:space="preserve">wtorek 23.11.2021 godz. </w:t>
      </w:r>
      <w:r>
        <w:rPr>
          <w:rFonts w:ascii="Times New Roman" w:hAnsi="Times New Roman"/>
          <w:b/>
          <w:bCs/>
          <w:color w:val="FF0066"/>
          <w:sz w:val="32"/>
          <w:szCs w:val="32"/>
        </w:rPr>
        <w:t>12:30</w:t>
      </w:r>
    </w:p>
    <w:p w:rsidR="007B47CF" w:rsidRDefault="007B47CF">
      <w:pPr>
        <w:pStyle w:val="Standard"/>
        <w:jc w:val="center"/>
        <w:rPr>
          <w:rFonts w:ascii="Times New Roman" w:hAnsi="Times New Roman"/>
          <w:b/>
          <w:bCs/>
          <w:color w:val="FF0000"/>
        </w:rPr>
      </w:pPr>
    </w:p>
    <w:p w:rsidR="007B47CF" w:rsidRDefault="009D51CC">
      <w:pPr>
        <w:pStyle w:val="Standard"/>
        <w:jc w:val="center"/>
        <w:rPr>
          <w:rFonts w:ascii="Times New Roman" w:hAnsi="Times New Roman"/>
          <w:color w:val="0E71EB"/>
          <w:sz w:val="28"/>
          <w:szCs w:val="28"/>
        </w:rPr>
      </w:pPr>
      <w:r>
        <w:rPr>
          <w:rFonts w:ascii="Times New Roman" w:hAnsi="Times New Roman"/>
          <w:color w:val="0E71EB"/>
          <w:sz w:val="28"/>
          <w:szCs w:val="28"/>
        </w:rPr>
        <w:t>https://www.gotomeet.me/NCBJmeetings/seminarium-astrofizyczne</w:t>
      </w:r>
    </w:p>
    <w:p w:rsidR="007B47CF" w:rsidRDefault="009D51CC">
      <w:pPr>
        <w:pStyle w:val="Standard"/>
        <w:jc w:val="center"/>
        <w:rPr>
          <w:rFonts w:ascii="Times New Roman" w:hAnsi="Times New Roman"/>
          <w:sz w:val="28"/>
        </w:rPr>
      </w:pPr>
      <w:r>
        <w:rPr>
          <w:rFonts w:ascii="Times New Roman" w:hAnsi="Times New Roman"/>
          <w:color w:val="000000"/>
          <w:sz w:val="28"/>
          <w:szCs w:val="28"/>
        </w:rPr>
        <w:t xml:space="preserve">ID </w:t>
      </w:r>
      <w:r>
        <w:rPr>
          <w:rFonts w:ascii="Times New Roman" w:hAnsi="Times New Roman"/>
          <w:sz w:val="28"/>
        </w:rPr>
        <w:t xml:space="preserve">349-387-373     </w:t>
      </w:r>
      <w:r>
        <w:rPr>
          <w:rFonts w:ascii="Times New Roman" w:hAnsi="Times New Roman"/>
          <w:sz w:val="28"/>
          <w:szCs w:val="28"/>
        </w:rPr>
        <w:t>Password: AstroSemi</w:t>
      </w:r>
    </w:p>
    <w:p w:rsidR="007B47CF" w:rsidRDefault="007B47CF">
      <w:pPr>
        <w:pStyle w:val="Standard"/>
        <w:jc w:val="center"/>
        <w:rPr>
          <w:rFonts w:ascii="Times New Roman" w:hAnsi="Times New Roman"/>
          <w:b/>
          <w:bCs/>
          <w:sz w:val="12"/>
          <w:szCs w:val="12"/>
        </w:rPr>
      </w:pPr>
    </w:p>
    <w:p w:rsidR="007B47CF" w:rsidRDefault="007B47CF">
      <w:pPr>
        <w:pStyle w:val="Standard"/>
        <w:jc w:val="center"/>
        <w:rPr>
          <w:rFonts w:ascii="Times New Roman" w:hAnsi="Times New Roman"/>
          <w:b/>
          <w:bCs/>
        </w:rPr>
      </w:pPr>
    </w:p>
    <w:p w:rsidR="007B47CF" w:rsidRDefault="007B47CF">
      <w:pPr>
        <w:pStyle w:val="Standard"/>
        <w:jc w:val="center"/>
        <w:rPr>
          <w:rFonts w:ascii="Times New Roman" w:hAnsi="Times New Roman"/>
          <w:b/>
          <w:bCs/>
          <w:sz w:val="16"/>
          <w:szCs w:val="16"/>
        </w:rPr>
      </w:pPr>
    </w:p>
    <w:p w:rsidR="007B47CF" w:rsidRDefault="009D51CC">
      <w:pPr>
        <w:pStyle w:val="Standard"/>
        <w:jc w:val="center"/>
        <w:rPr>
          <w:rFonts w:ascii="Times New Roman" w:hAnsi="Times New Roman"/>
          <w:b/>
          <w:color w:val="000000"/>
          <w:sz w:val="32"/>
          <w:szCs w:val="32"/>
          <w:shd w:val="clear" w:color="auto" w:fill="FFFFFF"/>
        </w:rPr>
      </w:pPr>
      <w:bookmarkStart w:id="1" w:name="spnR"/>
      <w:bookmarkEnd w:id="1"/>
      <w:r>
        <w:rPr>
          <w:rFonts w:ascii="Times New Roman" w:hAnsi="Times New Roman"/>
          <w:b/>
          <w:color w:val="000000"/>
          <w:sz w:val="32"/>
          <w:szCs w:val="32"/>
          <w:shd w:val="clear" w:color="auto" w:fill="FFFFFF"/>
        </w:rPr>
        <w:t>Agnieszka Janiuk</w:t>
      </w:r>
    </w:p>
    <w:p w:rsidR="007B47CF" w:rsidRDefault="007B47CF">
      <w:pPr>
        <w:pStyle w:val="Standard"/>
        <w:jc w:val="center"/>
        <w:rPr>
          <w:rFonts w:ascii="Times New Roman" w:hAnsi="Times New Roman"/>
          <w:sz w:val="12"/>
          <w:szCs w:val="12"/>
          <w:lang w:val="en-US"/>
        </w:rPr>
      </w:pPr>
    </w:p>
    <w:p w:rsidR="007B47CF" w:rsidRDefault="009D51CC">
      <w:pPr>
        <w:pStyle w:val="Standard"/>
        <w:jc w:val="center"/>
      </w:pPr>
      <w:r>
        <w:rPr>
          <w:rFonts w:ascii="Times New Roman" w:hAnsi="Times New Roman"/>
          <w:sz w:val="22"/>
          <w:szCs w:val="22"/>
          <w:lang w:val="en-US"/>
        </w:rPr>
        <w:t>(CFT, Warsaw, Poland</w:t>
      </w:r>
      <w:r>
        <w:rPr>
          <w:rFonts w:ascii="Times New Roman" w:hAnsi="Times New Roman"/>
          <w:sz w:val="28"/>
          <w:szCs w:val="28"/>
          <w:lang w:val="en-US"/>
        </w:rPr>
        <w:t>)</w:t>
      </w:r>
    </w:p>
    <w:p w:rsidR="007B47CF" w:rsidRDefault="007B47CF">
      <w:pPr>
        <w:pStyle w:val="Standard"/>
        <w:jc w:val="center"/>
        <w:rPr>
          <w:rFonts w:ascii="Times New Roman" w:hAnsi="Times New Roman"/>
        </w:rPr>
      </w:pPr>
    </w:p>
    <w:p w:rsidR="007B47CF" w:rsidRDefault="007B47CF">
      <w:pPr>
        <w:pStyle w:val="Standard"/>
        <w:jc w:val="center"/>
        <w:rPr>
          <w:rFonts w:ascii="Times New Roman" w:hAnsi="Times New Roman"/>
        </w:rPr>
      </w:pPr>
    </w:p>
    <w:p w:rsidR="007B47CF" w:rsidRDefault="007B47CF">
      <w:pPr>
        <w:pStyle w:val="Standard"/>
        <w:jc w:val="center"/>
        <w:rPr>
          <w:rFonts w:ascii="Times New Roman" w:hAnsi="Times New Roman"/>
          <w:color w:val="000000"/>
          <w:sz w:val="12"/>
          <w:szCs w:val="12"/>
        </w:rPr>
      </w:pPr>
    </w:p>
    <w:p w:rsidR="007B47CF" w:rsidRDefault="007B47CF">
      <w:pPr>
        <w:pStyle w:val="Standard"/>
        <w:jc w:val="center"/>
        <w:rPr>
          <w:rFonts w:ascii="Nimbus Roman No9 L" w:hAnsi="Nimbus Roman No9 L"/>
          <w:b/>
          <w:bCs/>
          <w:color w:val="000000"/>
          <w:sz w:val="32"/>
          <w:szCs w:val="32"/>
        </w:rPr>
      </w:pPr>
    </w:p>
    <w:p w:rsidR="007B47CF" w:rsidRDefault="009D51CC">
      <w:pPr>
        <w:pStyle w:val="Standard"/>
        <w:jc w:val="center"/>
        <w:rPr>
          <w:rFonts w:ascii="Times New Roman" w:hAnsi="Times New Roman"/>
          <w:b/>
          <w:bCs/>
          <w:color w:val="000000"/>
          <w:sz w:val="32"/>
          <w:szCs w:val="32"/>
        </w:rPr>
      </w:pPr>
      <w:r>
        <w:rPr>
          <w:rFonts w:ascii="Times New Roman" w:hAnsi="Times New Roman"/>
          <w:b/>
          <w:bCs/>
          <w:color w:val="000000"/>
          <w:sz w:val="32"/>
          <w:szCs w:val="32"/>
        </w:rPr>
        <w:t>Magnetically arrested accretion flows near the black hole horizon</w:t>
      </w:r>
    </w:p>
    <w:p w:rsidR="007B47CF" w:rsidRDefault="007B47CF">
      <w:pPr>
        <w:pStyle w:val="Standard"/>
      </w:pPr>
    </w:p>
    <w:p w:rsidR="007B47CF" w:rsidRDefault="007B47CF">
      <w:pPr>
        <w:pStyle w:val="Standard"/>
        <w:jc w:val="center"/>
        <w:rPr>
          <w:rFonts w:ascii="Nimbus Roman No9 L" w:hAnsi="Nimbus Roman No9 L"/>
          <w:b/>
          <w:bCs/>
          <w:color w:val="000000"/>
          <w:sz w:val="32"/>
          <w:szCs w:val="32"/>
        </w:rPr>
      </w:pPr>
    </w:p>
    <w:p w:rsidR="007B47CF" w:rsidRDefault="009D51CC">
      <w:pPr>
        <w:pStyle w:val="Standard"/>
        <w:jc w:val="both"/>
        <w:rPr>
          <w:sz w:val="28"/>
          <w:szCs w:val="28"/>
        </w:rPr>
      </w:pPr>
      <w:r>
        <w:rPr>
          <w:sz w:val="28"/>
          <w:szCs w:val="28"/>
        </w:rPr>
        <w:t xml:space="preserve">Magnetically arrested accretion flows are thought to fuel some of the supermassive black holes and to power their relativistic jets. We investigate observational </w:t>
      </w:r>
      <w:r>
        <w:rPr>
          <w:sz w:val="28"/>
          <w:szCs w:val="28"/>
        </w:rPr>
        <w:t>signatures of strong magnetic fields using numerical, high resolution and long duration simulations of magnetically dominated flows. We study the structure and time variability of jets launched from the spinning black holes. We also calculate and study the</w:t>
      </w:r>
      <w:r>
        <w:rPr>
          <w:sz w:val="28"/>
          <w:szCs w:val="28"/>
        </w:rPr>
        <w:t xml:space="preserve"> linear and circular polarimetric images of the near horizon regions, for a non-rotating black hole.</w:t>
      </w:r>
    </w:p>
    <w:p w:rsidR="007B47CF" w:rsidRDefault="007B47CF">
      <w:pPr>
        <w:pStyle w:val="Standard"/>
      </w:pPr>
    </w:p>
    <w:p w:rsidR="007B47CF" w:rsidRDefault="007B47CF">
      <w:pPr>
        <w:pStyle w:val="Standard"/>
        <w:rPr>
          <w:rFonts w:ascii="Times New Roman" w:hAnsi="Times New Roman"/>
        </w:rPr>
      </w:pPr>
    </w:p>
    <w:p w:rsidR="007B47CF" w:rsidRDefault="007B47CF">
      <w:pPr>
        <w:pStyle w:val="Standard"/>
        <w:jc w:val="both"/>
        <w:rPr>
          <w:rFonts w:ascii="Times New Roman" w:hAnsi="Times New Roman" w:cs="Times New Roman"/>
          <w:color w:val="000000"/>
        </w:rPr>
      </w:pPr>
    </w:p>
    <w:p w:rsidR="007B47CF" w:rsidRDefault="009D51CC">
      <w:pPr>
        <w:pStyle w:val="Textbody"/>
        <w:spacing w:after="0"/>
        <w:jc w:val="both"/>
        <w:rPr>
          <w:rFonts w:ascii="Times New Roman" w:hAnsi="Times New Roman"/>
          <w:lang w:val="pl-PL"/>
        </w:rPr>
      </w:pPr>
      <w:r>
        <w:rPr>
          <w:rFonts w:ascii="Times New Roman" w:hAnsi="Times New Roman"/>
          <w:lang w:val="pl-PL"/>
        </w:rPr>
        <w:t xml:space="preserve">    </w:t>
      </w:r>
      <w:r>
        <w:rPr>
          <w:rFonts w:ascii="Times New Roman" w:hAnsi="Times New Roman"/>
          <w:sz w:val="28"/>
          <w:szCs w:val="28"/>
          <w:lang w:val="pl-PL"/>
        </w:rPr>
        <w:t xml:space="preserve"> Serdecznie zapraszam,</w:t>
      </w:r>
    </w:p>
    <w:p w:rsidR="007B47CF" w:rsidRDefault="009D51CC">
      <w:pPr>
        <w:pStyle w:val="Textbody"/>
        <w:spacing w:after="0"/>
        <w:jc w:val="both"/>
        <w:rPr>
          <w:rFonts w:ascii="Times New Roman" w:hAnsi="Times New Roman"/>
          <w:sz w:val="28"/>
          <w:szCs w:val="28"/>
        </w:rPr>
      </w:pPr>
      <w:r>
        <w:rPr>
          <w:rFonts w:ascii="Times New Roman" w:hAnsi="Times New Roman"/>
          <w:sz w:val="28"/>
          <w:szCs w:val="28"/>
          <w:lang w:val="pl-PL"/>
        </w:rPr>
        <w:t xml:space="preserve">               </w:t>
      </w:r>
      <w:r>
        <w:rPr>
          <w:rFonts w:ascii="Times New Roman" w:hAnsi="Times New Roman"/>
          <w:sz w:val="28"/>
          <w:szCs w:val="28"/>
          <w:lang w:val="en-US"/>
        </w:rPr>
        <w:t>Agnieszka Majczyna</w:t>
      </w:r>
    </w:p>
    <w:sectPr w:rsidR="007B47CF">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CC" w:rsidRDefault="009D51CC">
      <w:r>
        <w:separator/>
      </w:r>
    </w:p>
  </w:endnote>
  <w:endnote w:type="continuationSeparator" w:id="0">
    <w:p w:rsidR="009D51CC" w:rsidRDefault="009D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Mono">
    <w:charset w:val="00"/>
    <w:family w:val="modern"/>
    <w:pitch w:val="fixed"/>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CC" w:rsidRDefault="009D51CC">
      <w:r>
        <w:rPr>
          <w:color w:val="000000"/>
        </w:rPr>
        <w:separator/>
      </w:r>
    </w:p>
  </w:footnote>
  <w:footnote w:type="continuationSeparator" w:id="0">
    <w:p w:rsidR="009D51CC" w:rsidRDefault="009D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B47CF"/>
    <w:rsid w:val="007B47CF"/>
    <w:rsid w:val="009D51CC"/>
    <w:rsid w:val="00C27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13C300AC-9926-464C-AB1B-ACA81D9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737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2021-11-19T10:35:00Z</dcterms:created>
  <dcterms:modified xsi:type="dcterms:W3CDTF">2021-11-19T10:35:00Z</dcterms:modified>
</cp:coreProperties>
</file>